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05F" w:rsidRDefault="002E705F" w:rsidP="002E705F">
      <w:pPr>
        <w:rPr>
          <w:rFonts w:ascii="Segoe UI" w:hAnsi="Segoe UI" w:cs="Segoe UI"/>
          <w:b/>
          <w:sz w:val="22"/>
          <w:szCs w:val="22"/>
        </w:rPr>
      </w:pPr>
      <w:bookmarkStart w:id="0" w:name="_GoBack"/>
      <w:bookmarkEnd w:id="0"/>
    </w:p>
    <w:p w:rsidR="002E705F" w:rsidRPr="001756CE" w:rsidRDefault="002E705F" w:rsidP="002E705F">
      <w:pPr>
        <w:jc w:val="right"/>
        <w:rPr>
          <w:rFonts w:ascii="Segoe UI" w:hAnsi="Segoe UI"/>
          <w:b/>
          <w:i/>
          <w:sz w:val="22"/>
          <w:szCs w:val="22"/>
        </w:rPr>
      </w:pPr>
      <w:r>
        <w:rPr>
          <w:rFonts w:ascii="Segoe UI" w:hAnsi="Segoe UI"/>
          <w:b/>
          <w:sz w:val="22"/>
          <w:szCs w:val="22"/>
        </w:rPr>
        <w:t xml:space="preserve">                    </w:t>
      </w:r>
    </w:p>
    <w:p w:rsidR="002E705F" w:rsidRDefault="002E705F" w:rsidP="002E705F">
      <w:pPr>
        <w:rPr>
          <w:rFonts w:ascii="Segoe UI" w:hAnsi="Segoe UI"/>
          <w:sz w:val="22"/>
          <w:szCs w:val="22"/>
        </w:rPr>
      </w:pPr>
      <w:r>
        <w:rPr>
          <w:rFonts w:ascii="Segoe UI" w:hAnsi="Segoe UI"/>
          <w:b/>
          <w:sz w:val="22"/>
          <w:szCs w:val="22"/>
        </w:rPr>
        <w:t>POŠTA SLOVENIJE d.o.o.</w:t>
      </w:r>
      <w:r>
        <w:rPr>
          <w:rFonts w:ascii="Segoe UI" w:hAnsi="Segoe UI"/>
          <w:sz w:val="22"/>
          <w:szCs w:val="22"/>
        </w:rPr>
        <w:t xml:space="preserve">, Slomškov trg 10, 2500 Maribor, davčna številka SI25028022, matična številka 5881447000, ki jo po pooblastilu zastopa ………………………………………….., v nadaljevanju: </w:t>
      </w:r>
      <w:r>
        <w:rPr>
          <w:rFonts w:ascii="Segoe UI" w:hAnsi="Segoe UI"/>
          <w:b/>
          <w:i/>
          <w:sz w:val="22"/>
          <w:szCs w:val="22"/>
        </w:rPr>
        <w:t xml:space="preserve">naročnik </w:t>
      </w:r>
    </w:p>
    <w:p w:rsidR="002E705F" w:rsidRDefault="002E705F" w:rsidP="002E705F">
      <w:pPr>
        <w:pStyle w:val="Glava"/>
        <w:tabs>
          <w:tab w:val="left" w:pos="708"/>
        </w:tabs>
        <w:rPr>
          <w:rFonts w:ascii="Segoe UI" w:hAnsi="Segoe UI"/>
          <w:b/>
          <w:sz w:val="22"/>
          <w:szCs w:val="22"/>
          <w:u w:val="single"/>
        </w:rPr>
      </w:pPr>
    </w:p>
    <w:p w:rsidR="002E705F" w:rsidRDefault="002E705F" w:rsidP="002E705F">
      <w:pPr>
        <w:pStyle w:val="Glava"/>
        <w:tabs>
          <w:tab w:val="left" w:pos="708"/>
        </w:tabs>
        <w:rPr>
          <w:rFonts w:ascii="Segoe UI" w:hAnsi="Segoe UI"/>
          <w:sz w:val="22"/>
          <w:szCs w:val="22"/>
        </w:rPr>
      </w:pPr>
      <w:r>
        <w:rPr>
          <w:rFonts w:ascii="Segoe UI" w:hAnsi="Segoe UI"/>
          <w:sz w:val="22"/>
          <w:szCs w:val="22"/>
        </w:rPr>
        <w:t xml:space="preserve">in </w:t>
      </w:r>
    </w:p>
    <w:p w:rsidR="002E705F" w:rsidRDefault="002E705F" w:rsidP="002E705F">
      <w:pPr>
        <w:pStyle w:val="Glava"/>
        <w:tabs>
          <w:tab w:val="left" w:pos="708"/>
        </w:tabs>
        <w:rPr>
          <w:rFonts w:ascii="Segoe UI" w:hAnsi="Segoe UI"/>
          <w:sz w:val="22"/>
          <w:szCs w:val="22"/>
        </w:rPr>
      </w:pPr>
    </w:p>
    <w:p w:rsidR="002E705F" w:rsidRPr="002E705F" w:rsidRDefault="002E705F" w:rsidP="002E705F">
      <w:pPr>
        <w:rPr>
          <w:rFonts w:ascii="Segoe UI" w:hAnsi="Segoe UI"/>
          <w:b/>
          <w:i/>
          <w:sz w:val="22"/>
          <w:szCs w:val="22"/>
        </w:rPr>
      </w:pPr>
      <w:r>
        <w:rPr>
          <w:rFonts w:ascii="Segoe UI" w:hAnsi="Segoe UI"/>
          <w:b/>
          <w:sz w:val="22"/>
          <w:szCs w:val="22"/>
        </w:rPr>
        <w:t>(naziv/ime in naslov)………………………………………………………………………………</w:t>
      </w:r>
      <w:r>
        <w:rPr>
          <w:rFonts w:ascii="Segoe UI" w:hAnsi="Segoe UI"/>
          <w:sz w:val="22"/>
          <w:szCs w:val="22"/>
        </w:rPr>
        <w:t xml:space="preserve">, matična številka/EMŠO ………………………………, davčna številka ………………………….., v nadaljevanju: </w:t>
      </w:r>
      <w:r w:rsidRPr="002E705F">
        <w:rPr>
          <w:rFonts w:ascii="Segoe UI" w:hAnsi="Segoe UI"/>
          <w:b/>
          <w:sz w:val="22"/>
          <w:szCs w:val="22"/>
        </w:rPr>
        <w:t>izvajalec</w:t>
      </w:r>
    </w:p>
    <w:p w:rsidR="002E705F" w:rsidRDefault="002E705F" w:rsidP="002E705F">
      <w:pPr>
        <w:pStyle w:val="Glava"/>
        <w:tabs>
          <w:tab w:val="left" w:pos="708"/>
        </w:tabs>
        <w:rPr>
          <w:rFonts w:ascii="Segoe UI" w:hAnsi="Segoe UI"/>
          <w:sz w:val="22"/>
          <w:szCs w:val="22"/>
        </w:rPr>
      </w:pPr>
    </w:p>
    <w:p w:rsidR="002E705F" w:rsidRDefault="002E705F" w:rsidP="002E705F">
      <w:pPr>
        <w:pStyle w:val="Glava"/>
        <w:tabs>
          <w:tab w:val="left" w:pos="708"/>
        </w:tabs>
        <w:rPr>
          <w:rFonts w:ascii="Segoe UI" w:hAnsi="Segoe UI"/>
          <w:sz w:val="22"/>
          <w:szCs w:val="22"/>
        </w:rPr>
      </w:pPr>
      <w:r>
        <w:rPr>
          <w:rFonts w:ascii="Segoe UI" w:hAnsi="Segoe UI"/>
          <w:sz w:val="22"/>
          <w:szCs w:val="22"/>
        </w:rPr>
        <w:t>skleneta</w:t>
      </w:r>
    </w:p>
    <w:p w:rsidR="002E705F" w:rsidRDefault="002E705F" w:rsidP="002E705F">
      <w:pPr>
        <w:rPr>
          <w:rFonts w:ascii="Segoe UI" w:hAnsi="Segoe UI" w:cs="Segoe UI"/>
          <w:b/>
          <w:sz w:val="22"/>
          <w:szCs w:val="22"/>
        </w:rPr>
      </w:pPr>
    </w:p>
    <w:p w:rsidR="002E705F" w:rsidRDefault="002E705F" w:rsidP="002E705F">
      <w:pPr>
        <w:rPr>
          <w:rFonts w:ascii="Segoe UI" w:hAnsi="Segoe UI" w:cs="Segoe UI"/>
          <w:b/>
          <w:sz w:val="22"/>
          <w:szCs w:val="22"/>
        </w:rPr>
      </w:pPr>
    </w:p>
    <w:p w:rsidR="002E705F" w:rsidRPr="00FD5410" w:rsidRDefault="002E705F" w:rsidP="002E705F">
      <w:pPr>
        <w:tabs>
          <w:tab w:val="center" w:pos="4536"/>
          <w:tab w:val="right" w:pos="9072"/>
        </w:tabs>
        <w:rPr>
          <w:rFonts w:ascii="Segoe UI" w:hAnsi="Segoe UI" w:cs="Segoe UI"/>
          <w:sz w:val="22"/>
          <w:szCs w:val="22"/>
        </w:rPr>
      </w:pPr>
    </w:p>
    <w:p w:rsidR="002E705F" w:rsidRPr="00FD5410" w:rsidRDefault="002E705F" w:rsidP="002E705F">
      <w:pPr>
        <w:keepNext/>
        <w:jc w:val="center"/>
        <w:outlineLvl w:val="1"/>
        <w:rPr>
          <w:rFonts w:ascii="Segoe UI" w:hAnsi="Segoe UI" w:cs="Segoe UI"/>
          <w:b/>
          <w:sz w:val="22"/>
          <w:szCs w:val="22"/>
          <w:lang w:eastAsia="sl-SI"/>
        </w:rPr>
      </w:pPr>
      <w:r>
        <w:rPr>
          <w:rFonts w:ascii="Segoe UI" w:hAnsi="Segoe UI" w:cs="Segoe UI"/>
          <w:b/>
          <w:sz w:val="22"/>
          <w:szCs w:val="22"/>
          <w:lang w:eastAsia="sl-SI"/>
        </w:rPr>
        <w:t>OKVIRNI SPORAZUM ŠT. ……………………..</w:t>
      </w:r>
    </w:p>
    <w:p w:rsidR="002E705F" w:rsidRPr="00FD5410" w:rsidRDefault="002E705F" w:rsidP="002E705F">
      <w:pPr>
        <w:rPr>
          <w:rFonts w:ascii="Segoe UI" w:hAnsi="Segoe UI" w:cs="Segoe UI"/>
          <w:sz w:val="22"/>
          <w:szCs w:val="22"/>
        </w:rPr>
      </w:pPr>
    </w:p>
    <w:p w:rsidR="002E705F" w:rsidRPr="00FD5410" w:rsidRDefault="002E705F" w:rsidP="002E705F">
      <w:pPr>
        <w:ind w:left="-360" w:firstLine="360"/>
        <w:jc w:val="center"/>
        <w:rPr>
          <w:rFonts w:ascii="Segoe UI" w:hAnsi="Segoe UI" w:cs="Segoe UI"/>
          <w:b/>
          <w:sz w:val="22"/>
          <w:szCs w:val="22"/>
        </w:rPr>
      </w:pPr>
      <w:r w:rsidRPr="00FD5410">
        <w:rPr>
          <w:rFonts w:ascii="Segoe UI" w:hAnsi="Segoe UI" w:cs="Segoe UI"/>
          <w:b/>
          <w:sz w:val="22"/>
          <w:szCs w:val="22"/>
        </w:rPr>
        <w:t>1. člen</w:t>
      </w:r>
    </w:p>
    <w:p w:rsidR="002E705F" w:rsidRDefault="002E705F" w:rsidP="002E705F">
      <w:pPr>
        <w:jc w:val="center"/>
        <w:rPr>
          <w:rFonts w:ascii="Segoe UI" w:hAnsi="Segoe UI" w:cs="Segoe UI"/>
          <w:b/>
          <w:i/>
          <w:sz w:val="22"/>
          <w:szCs w:val="22"/>
        </w:rPr>
      </w:pPr>
      <w:r w:rsidRPr="00FD5410">
        <w:rPr>
          <w:rFonts w:ascii="Segoe UI" w:hAnsi="Segoe UI" w:cs="Segoe UI"/>
          <w:b/>
          <w:i/>
          <w:sz w:val="22"/>
          <w:szCs w:val="22"/>
        </w:rPr>
        <w:t>Uvodno določilo</w:t>
      </w:r>
    </w:p>
    <w:p w:rsidR="002E705F" w:rsidRPr="00FD5410" w:rsidRDefault="002E705F" w:rsidP="002E705F">
      <w:pPr>
        <w:jc w:val="center"/>
        <w:rPr>
          <w:rFonts w:ascii="Segoe UI" w:hAnsi="Segoe UI" w:cs="Segoe UI"/>
          <w:b/>
          <w:i/>
          <w:sz w:val="22"/>
          <w:szCs w:val="22"/>
        </w:rPr>
      </w:pPr>
    </w:p>
    <w:p w:rsidR="002E705F" w:rsidRPr="00FB3352" w:rsidRDefault="002E705F" w:rsidP="002E705F">
      <w:pPr>
        <w:widowControl w:val="0"/>
        <w:rPr>
          <w:rFonts w:ascii="Segoe UI" w:hAnsi="Segoe UI" w:cs="Segoe UI"/>
          <w:sz w:val="22"/>
          <w:szCs w:val="22"/>
        </w:rPr>
      </w:pPr>
      <w:r w:rsidRPr="00FB3352">
        <w:rPr>
          <w:rFonts w:ascii="Segoe UI" w:hAnsi="Segoe UI" w:cs="Segoe UI"/>
          <w:sz w:val="22"/>
          <w:szCs w:val="22"/>
        </w:rPr>
        <w:t xml:space="preserve">Naročnik je izvedel postopek oddaje javnega naročila po postopku zbiranja ponudb po </w:t>
      </w:r>
      <w:r w:rsidR="00731EAC" w:rsidRPr="00FB3352">
        <w:rPr>
          <w:rFonts w:ascii="Segoe UI" w:hAnsi="Segoe UI" w:cs="Segoe UI"/>
          <w:sz w:val="22"/>
          <w:szCs w:val="22"/>
        </w:rPr>
        <w:t>postopku s pogajanji z objavo</w:t>
      </w:r>
      <w:r w:rsidRPr="00FB3352">
        <w:rPr>
          <w:rFonts w:ascii="Segoe UI" w:hAnsi="Segoe UI" w:cs="Segoe UI"/>
          <w:sz w:val="22"/>
          <w:szCs w:val="22"/>
        </w:rPr>
        <w:t xml:space="preserve"> </w:t>
      </w:r>
      <w:r w:rsidR="00731EAC" w:rsidRPr="00FB3352">
        <w:rPr>
          <w:rFonts w:ascii="Segoe UI" w:hAnsi="Segoe UI" w:cs="Segoe UI"/>
          <w:sz w:val="22"/>
          <w:szCs w:val="22"/>
        </w:rPr>
        <w:t xml:space="preserve">in </w:t>
      </w:r>
      <w:r w:rsidRPr="00FB3352">
        <w:rPr>
          <w:rFonts w:ascii="Segoe UI" w:hAnsi="Segoe UI" w:cs="Segoe UI"/>
          <w:sz w:val="22"/>
          <w:szCs w:val="22"/>
        </w:rPr>
        <w:t>z odločitvijo št. …………….. (</w:t>
      </w:r>
      <w:r w:rsidRPr="00FB3352">
        <w:rPr>
          <w:rFonts w:ascii="Segoe UI" w:hAnsi="Segoe UI" w:cs="Segoe UI"/>
          <w:i/>
          <w:sz w:val="22"/>
          <w:szCs w:val="22"/>
        </w:rPr>
        <w:t>izpolni naročnik</w:t>
      </w:r>
      <w:r w:rsidRPr="00FB3352">
        <w:rPr>
          <w:rFonts w:ascii="Segoe UI" w:hAnsi="Segoe UI" w:cs="Segoe UI"/>
          <w:sz w:val="22"/>
          <w:szCs w:val="22"/>
        </w:rPr>
        <w:t xml:space="preserve">) z dne …………., sprejeto na podlagi poročila o oddaji javnega naročila po postopku </w:t>
      </w:r>
      <w:r w:rsidR="00731EAC" w:rsidRPr="00FB3352">
        <w:rPr>
          <w:rFonts w:ascii="Segoe UI" w:hAnsi="Segoe UI" w:cs="Segoe UI"/>
          <w:sz w:val="22"/>
          <w:szCs w:val="22"/>
        </w:rPr>
        <w:t xml:space="preserve">s pogajanji z objavo </w:t>
      </w:r>
      <w:r w:rsidRPr="00FB3352">
        <w:rPr>
          <w:rFonts w:ascii="Segoe UI" w:hAnsi="Segoe UI" w:cs="Segoe UI"/>
          <w:sz w:val="22"/>
          <w:szCs w:val="22"/>
        </w:rPr>
        <w:t>št. (</w:t>
      </w:r>
      <w:r w:rsidRPr="00FB3352">
        <w:rPr>
          <w:rFonts w:ascii="Segoe UI" w:hAnsi="Segoe UI" w:cs="Segoe UI"/>
          <w:i/>
          <w:sz w:val="22"/>
          <w:szCs w:val="22"/>
        </w:rPr>
        <w:t>izpolni naročnik</w:t>
      </w:r>
      <w:r w:rsidRPr="00FB3352">
        <w:rPr>
          <w:rFonts w:ascii="Segoe UI" w:hAnsi="Segoe UI" w:cs="Segoe UI"/>
          <w:sz w:val="22"/>
          <w:szCs w:val="22"/>
        </w:rPr>
        <w:t>) z dne …………., izbral dobavitelja, upoštevajoč določila zakona, ki ureja javno naročanje na infrastrukturnem področju in Pravilnika o izvajanju naročil.</w:t>
      </w:r>
    </w:p>
    <w:p w:rsidR="00FB3352" w:rsidRPr="0034357E" w:rsidRDefault="00FB3352" w:rsidP="002E705F">
      <w:pPr>
        <w:widowControl w:val="0"/>
        <w:rPr>
          <w:rFonts w:ascii="Times New Roman" w:hAnsi="Times New Roman"/>
          <w:sz w:val="24"/>
        </w:rPr>
      </w:pPr>
    </w:p>
    <w:p w:rsidR="00FB3352" w:rsidRPr="009026DD" w:rsidRDefault="00FB3352" w:rsidP="00FB3352">
      <w:pPr>
        <w:keepNext/>
        <w:ind w:left="-360" w:firstLine="360"/>
        <w:jc w:val="center"/>
        <w:outlineLvl w:val="0"/>
        <w:rPr>
          <w:rFonts w:ascii="Segoe UI" w:hAnsi="Segoe UI" w:cs="Segoe UI"/>
          <w:b/>
          <w:sz w:val="22"/>
          <w:szCs w:val="22"/>
          <w:lang w:eastAsia="sl-SI"/>
        </w:rPr>
      </w:pPr>
      <w:r w:rsidRPr="00FD5410">
        <w:rPr>
          <w:rFonts w:ascii="Segoe UI" w:hAnsi="Segoe UI" w:cs="Segoe UI"/>
          <w:b/>
          <w:sz w:val="22"/>
          <w:szCs w:val="22"/>
          <w:lang w:eastAsia="sl-SI"/>
        </w:rPr>
        <w:t>2. člen</w:t>
      </w:r>
    </w:p>
    <w:p w:rsidR="00FB3352" w:rsidRDefault="00FB3352" w:rsidP="00FB3352">
      <w:pPr>
        <w:keepNext/>
        <w:jc w:val="center"/>
        <w:outlineLvl w:val="0"/>
        <w:rPr>
          <w:rFonts w:ascii="Segoe UI" w:hAnsi="Segoe UI" w:cs="Segoe UI"/>
          <w:b/>
          <w:i/>
          <w:sz w:val="22"/>
          <w:szCs w:val="22"/>
          <w:lang w:eastAsia="sl-SI"/>
        </w:rPr>
      </w:pPr>
      <w:r w:rsidRPr="0069499F">
        <w:rPr>
          <w:rFonts w:ascii="Segoe UI" w:hAnsi="Segoe UI" w:cs="Segoe UI"/>
          <w:b/>
          <w:i/>
          <w:sz w:val="22"/>
          <w:szCs w:val="22"/>
          <w:lang w:eastAsia="sl-SI"/>
        </w:rPr>
        <w:t xml:space="preserve">Predmet </w:t>
      </w:r>
      <w:r>
        <w:rPr>
          <w:rFonts w:ascii="Segoe UI" w:hAnsi="Segoe UI" w:cs="Segoe UI"/>
          <w:b/>
          <w:i/>
          <w:sz w:val="22"/>
          <w:szCs w:val="22"/>
          <w:lang w:eastAsia="sl-SI"/>
        </w:rPr>
        <w:t>okvirnega sporazuma</w:t>
      </w:r>
    </w:p>
    <w:p w:rsidR="002E705F" w:rsidRDefault="002E705F" w:rsidP="002E705F">
      <w:pPr>
        <w:rPr>
          <w:rFonts w:ascii="Segoe UI" w:hAnsi="Segoe UI" w:cs="Segoe UI"/>
          <w:sz w:val="22"/>
          <w:szCs w:val="22"/>
        </w:rPr>
      </w:pPr>
    </w:p>
    <w:p w:rsidR="00E76A0E" w:rsidRDefault="00E76A0E" w:rsidP="00FB3352">
      <w:pPr>
        <w:rPr>
          <w:rFonts w:ascii="Segoe UI" w:hAnsi="Segoe UI" w:cs="Segoe UI"/>
          <w:b/>
          <w:sz w:val="22"/>
          <w:szCs w:val="22"/>
        </w:rPr>
      </w:pPr>
      <w:r>
        <w:rPr>
          <w:rFonts w:ascii="Segoe UI" w:hAnsi="Segoe UI" w:cs="Segoe UI"/>
          <w:b/>
          <w:sz w:val="22"/>
          <w:szCs w:val="22"/>
        </w:rPr>
        <w:t xml:space="preserve">Predmet okvirnega sporazuma je izvedba nadgradnje obstoječih usmerjevalnikov standardnih pisemskih pošiljk, </w:t>
      </w:r>
      <w:r w:rsidRPr="00287AA8">
        <w:rPr>
          <w:rFonts w:ascii="Segoe UI" w:hAnsi="Segoe UI" w:cs="Segoe UI"/>
          <w:b/>
          <w:sz w:val="22"/>
          <w:szCs w:val="22"/>
          <w:u w:val="single"/>
        </w:rPr>
        <w:t>opcijsko vgradnja modula 'Mail Piece Counter' MPC</w:t>
      </w:r>
      <w:r>
        <w:rPr>
          <w:rFonts w:ascii="Segoe UI" w:hAnsi="Segoe UI" w:cs="Segoe UI"/>
          <w:b/>
          <w:sz w:val="22"/>
          <w:szCs w:val="22"/>
        </w:rPr>
        <w:t xml:space="preserve"> </w:t>
      </w:r>
      <w:r w:rsidRPr="00287AA8">
        <w:rPr>
          <w:rFonts w:ascii="Segoe UI" w:hAnsi="Segoe UI" w:cs="Segoe UI"/>
          <w:b/>
          <w:color w:val="548DD4" w:themeColor="text2" w:themeTint="99"/>
          <w:sz w:val="22"/>
          <w:szCs w:val="22"/>
        </w:rPr>
        <w:t>(v kolikor bo naročnik izbral tudi ta sklop, se to ustrezno zapiše v končnem okvirnem sporazumu)</w:t>
      </w:r>
      <w:r w:rsidRPr="00E656DF">
        <w:rPr>
          <w:rFonts w:ascii="Segoe UI" w:hAnsi="Segoe UI" w:cs="Segoe UI"/>
          <w:b/>
          <w:sz w:val="22"/>
          <w:szCs w:val="22"/>
        </w:rPr>
        <w:t xml:space="preserve"> </w:t>
      </w:r>
      <w:r>
        <w:rPr>
          <w:rFonts w:ascii="Segoe UI" w:hAnsi="Segoe UI" w:cs="Segoe UI"/>
          <w:b/>
          <w:sz w:val="22"/>
          <w:szCs w:val="22"/>
        </w:rPr>
        <w:t>in celostno 4 letno vzdrževanje (obstoječega in nadgrajenega sistema APU naprav)</w:t>
      </w:r>
      <w:r>
        <w:rPr>
          <w:rFonts w:ascii="Segoe UI" w:hAnsi="Segoe UI" w:cs="Segoe UI"/>
          <w:sz w:val="22"/>
          <w:szCs w:val="22"/>
        </w:rPr>
        <w:t xml:space="preserve">, </w:t>
      </w:r>
      <w:r w:rsidRPr="00C1340F">
        <w:rPr>
          <w:rFonts w:ascii="Segoe UI" w:hAnsi="Segoe UI" w:cs="Segoe UI"/>
          <w:sz w:val="22"/>
          <w:szCs w:val="22"/>
        </w:rPr>
        <w:t xml:space="preserve">vse </w:t>
      </w:r>
      <w:r>
        <w:rPr>
          <w:rFonts w:ascii="Segoe UI" w:hAnsi="Segoe UI" w:cs="Segoe UI"/>
          <w:sz w:val="22"/>
          <w:szCs w:val="22"/>
          <w:lang w:eastAsia="sl-SI"/>
        </w:rPr>
        <w:t>v skladu s tehničnimi zahtevami naročnika, ki so sestavni del tega sporazuma</w:t>
      </w:r>
      <w:r>
        <w:rPr>
          <w:rFonts w:ascii="Segoe UI" w:hAnsi="Segoe UI" w:cs="Segoe UI"/>
          <w:sz w:val="22"/>
          <w:szCs w:val="22"/>
        </w:rPr>
        <w:t xml:space="preserve"> in na način, da se posodobi obstoječa programska in strojna oprema s primarnim namenom, da se podaljša življenjska doba naprave za do </w:t>
      </w:r>
      <w:r w:rsidRPr="0082589F">
        <w:rPr>
          <w:rFonts w:ascii="Segoe UI" w:hAnsi="Segoe UI" w:cs="Segoe UI"/>
          <w:sz w:val="22"/>
          <w:szCs w:val="22"/>
        </w:rPr>
        <w:t xml:space="preserve">nadaljnjih </w:t>
      </w:r>
      <w:r>
        <w:rPr>
          <w:rFonts w:ascii="Segoe UI" w:hAnsi="Segoe UI" w:cs="Segoe UI"/>
          <w:sz w:val="22"/>
          <w:szCs w:val="22"/>
        </w:rPr>
        <w:t>4</w:t>
      </w:r>
      <w:r w:rsidRPr="0082589F">
        <w:rPr>
          <w:rFonts w:ascii="Segoe UI" w:hAnsi="Segoe UI" w:cs="Segoe UI"/>
          <w:sz w:val="22"/>
          <w:szCs w:val="22"/>
        </w:rPr>
        <w:t xml:space="preserve"> let po</w:t>
      </w:r>
      <w:r>
        <w:rPr>
          <w:rFonts w:ascii="Segoe UI" w:hAnsi="Segoe UI" w:cs="Segoe UI"/>
          <w:sz w:val="22"/>
          <w:szCs w:val="22"/>
        </w:rPr>
        <w:t xml:space="preserve"> zaključeni implementaciji.</w:t>
      </w:r>
    </w:p>
    <w:p w:rsidR="00E76A0E" w:rsidRDefault="00E76A0E" w:rsidP="00FB3352">
      <w:pPr>
        <w:rPr>
          <w:rFonts w:ascii="Segoe UI" w:hAnsi="Segoe UI" w:cs="Segoe UI"/>
          <w:b/>
          <w:sz w:val="22"/>
          <w:szCs w:val="22"/>
        </w:rPr>
      </w:pPr>
    </w:p>
    <w:p w:rsidR="00FB3352" w:rsidRDefault="00FB3352" w:rsidP="00FB3352">
      <w:pPr>
        <w:rPr>
          <w:rFonts w:ascii="Segoe UI" w:hAnsi="Segoe UI" w:cs="Segoe UI"/>
          <w:sz w:val="22"/>
          <w:szCs w:val="22"/>
        </w:rPr>
      </w:pPr>
    </w:p>
    <w:p w:rsidR="00222341" w:rsidRDefault="00222341" w:rsidP="00FB3352">
      <w:pPr>
        <w:rPr>
          <w:rFonts w:ascii="Segoe UI" w:hAnsi="Segoe UI" w:cs="Segoe UI"/>
          <w:sz w:val="22"/>
          <w:szCs w:val="22"/>
        </w:rPr>
      </w:pPr>
      <w:r>
        <w:rPr>
          <w:rFonts w:ascii="Segoe UI" w:hAnsi="Segoe UI" w:cs="Segoe UI"/>
          <w:sz w:val="22"/>
          <w:szCs w:val="22"/>
        </w:rPr>
        <w:t>Ponudba in ponudbeni predračun sta prilogi k okvirnemu sporazumu, skupaj z razpisno dokumentacijo pa so hkrati njegovi sestavni deli.</w:t>
      </w:r>
    </w:p>
    <w:p w:rsidR="00222341" w:rsidRDefault="00222341" w:rsidP="00FB3352">
      <w:pPr>
        <w:rPr>
          <w:rFonts w:ascii="Segoe UI" w:hAnsi="Segoe UI" w:cs="Segoe UI"/>
          <w:sz w:val="22"/>
          <w:szCs w:val="22"/>
        </w:rPr>
      </w:pPr>
    </w:p>
    <w:p w:rsidR="00FB3352" w:rsidRPr="00FB3352" w:rsidRDefault="00FB3352" w:rsidP="00FB3352">
      <w:pPr>
        <w:jc w:val="center"/>
        <w:rPr>
          <w:rFonts w:ascii="Segoe UI" w:hAnsi="Segoe UI" w:cs="Segoe UI"/>
          <w:b/>
          <w:sz w:val="22"/>
          <w:szCs w:val="22"/>
        </w:rPr>
      </w:pPr>
      <w:r w:rsidRPr="00FB3352">
        <w:rPr>
          <w:rFonts w:ascii="Segoe UI" w:hAnsi="Segoe UI" w:cs="Segoe UI"/>
          <w:b/>
          <w:sz w:val="22"/>
          <w:szCs w:val="22"/>
        </w:rPr>
        <w:t>3. člen</w:t>
      </w:r>
    </w:p>
    <w:p w:rsidR="00FB3352" w:rsidRDefault="00FB3352" w:rsidP="00FB3352">
      <w:pPr>
        <w:rPr>
          <w:rFonts w:ascii="Segoe UI" w:hAnsi="Segoe UI" w:cs="Segoe UI"/>
          <w:sz w:val="22"/>
          <w:szCs w:val="22"/>
        </w:rPr>
      </w:pPr>
    </w:p>
    <w:p w:rsidR="002E705F" w:rsidRDefault="002E705F" w:rsidP="002E705F">
      <w:pPr>
        <w:rPr>
          <w:rFonts w:ascii="Segoe UI" w:hAnsi="Segoe UI" w:cs="Segoe UI"/>
          <w:sz w:val="22"/>
          <w:szCs w:val="22"/>
          <w:lang w:eastAsia="sl-SI"/>
        </w:rPr>
      </w:pPr>
      <w:r>
        <w:rPr>
          <w:rFonts w:ascii="Segoe UI" w:hAnsi="Segoe UI" w:cs="Segoe UI"/>
          <w:sz w:val="22"/>
          <w:szCs w:val="22"/>
          <w:lang w:eastAsia="sl-SI"/>
        </w:rPr>
        <w:t>Storitve po tem okvirnem sporazumu zajemajo:</w:t>
      </w:r>
    </w:p>
    <w:p w:rsidR="002E705F" w:rsidRDefault="002E705F" w:rsidP="002E705F">
      <w:pPr>
        <w:numPr>
          <w:ilvl w:val="0"/>
          <w:numId w:val="4"/>
        </w:numPr>
        <w:ind w:left="357" w:hanging="357"/>
        <w:rPr>
          <w:rFonts w:ascii="Segoe UI" w:hAnsi="Segoe UI" w:cs="Segoe UI"/>
          <w:sz w:val="22"/>
          <w:szCs w:val="22"/>
          <w:lang w:eastAsia="sl-SI"/>
        </w:rPr>
      </w:pPr>
      <w:r>
        <w:rPr>
          <w:rFonts w:ascii="Segoe UI" w:hAnsi="Segoe UI" w:cs="Segoe UI"/>
          <w:sz w:val="22"/>
          <w:szCs w:val="22"/>
          <w:lang w:eastAsia="sl-SI"/>
        </w:rPr>
        <w:t>telefonsko podporo in diagnozo na daljavo (Hotline&amp; Remote Login Service),</w:t>
      </w:r>
    </w:p>
    <w:p w:rsidR="002E705F" w:rsidRDefault="002E705F" w:rsidP="002E705F">
      <w:pPr>
        <w:numPr>
          <w:ilvl w:val="0"/>
          <w:numId w:val="4"/>
        </w:numPr>
        <w:ind w:left="357" w:hanging="357"/>
        <w:rPr>
          <w:rFonts w:ascii="Segoe UI" w:hAnsi="Segoe UI" w:cs="Segoe UI"/>
          <w:sz w:val="22"/>
          <w:szCs w:val="22"/>
          <w:lang w:eastAsia="sl-SI"/>
        </w:rPr>
      </w:pPr>
      <w:r>
        <w:rPr>
          <w:rFonts w:ascii="Segoe UI" w:hAnsi="Segoe UI" w:cs="Segoe UI"/>
          <w:sz w:val="22"/>
          <w:szCs w:val="22"/>
          <w:lang w:eastAsia="sl-SI"/>
        </w:rPr>
        <w:t>preventivni inšpekcijski pregled na zahtevo naročnika,</w:t>
      </w:r>
    </w:p>
    <w:p w:rsidR="002E705F" w:rsidRDefault="002E705F" w:rsidP="002E705F">
      <w:pPr>
        <w:numPr>
          <w:ilvl w:val="0"/>
          <w:numId w:val="4"/>
        </w:numPr>
        <w:ind w:left="357" w:hanging="357"/>
        <w:rPr>
          <w:rFonts w:ascii="Segoe UI" w:hAnsi="Segoe UI" w:cs="Segoe UI"/>
          <w:sz w:val="22"/>
          <w:szCs w:val="22"/>
          <w:lang w:eastAsia="sl-SI"/>
        </w:rPr>
      </w:pPr>
      <w:r>
        <w:rPr>
          <w:rFonts w:ascii="Segoe UI" w:hAnsi="Segoe UI" w:cs="Segoe UI"/>
          <w:sz w:val="22"/>
          <w:szCs w:val="22"/>
          <w:lang w:eastAsia="sl-SI"/>
        </w:rPr>
        <w:t>nujna in izredna vzdrževalna dela,</w:t>
      </w:r>
    </w:p>
    <w:p w:rsidR="002E705F" w:rsidRDefault="002E705F" w:rsidP="002E705F">
      <w:pPr>
        <w:numPr>
          <w:ilvl w:val="0"/>
          <w:numId w:val="4"/>
        </w:numPr>
        <w:ind w:left="357" w:hanging="357"/>
        <w:rPr>
          <w:rFonts w:ascii="Segoe UI" w:hAnsi="Segoe UI" w:cs="Segoe UI"/>
          <w:sz w:val="22"/>
          <w:szCs w:val="22"/>
          <w:lang w:eastAsia="sl-SI"/>
        </w:rPr>
      </w:pPr>
      <w:r>
        <w:rPr>
          <w:rFonts w:ascii="Segoe UI" w:hAnsi="Segoe UI" w:cs="Segoe UI"/>
          <w:sz w:val="22"/>
          <w:szCs w:val="22"/>
          <w:lang w:eastAsia="sl-SI"/>
        </w:rPr>
        <w:t>dodatno usposabljanje za osebje naročnika,</w:t>
      </w:r>
    </w:p>
    <w:p w:rsidR="002E705F" w:rsidRDefault="002E705F" w:rsidP="002E705F">
      <w:pPr>
        <w:numPr>
          <w:ilvl w:val="0"/>
          <w:numId w:val="4"/>
        </w:numPr>
        <w:ind w:left="357" w:hanging="357"/>
        <w:rPr>
          <w:rFonts w:ascii="Segoe UI" w:hAnsi="Segoe UI" w:cs="Segoe UI"/>
          <w:sz w:val="22"/>
          <w:szCs w:val="22"/>
          <w:lang w:eastAsia="sl-SI"/>
        </w:rPr>
      </w:pPr>
      <w:r>
        <w:rPr>
          <w:rFonts w:ascii="Segoe UI" w:hAnsi="Segoe UI" w:cs="Segoe UI"/>
          <w:sz w:val="22"/>
          <w:szCs w:val="22"/>
          <w:lang w:eastAsia="sl-SI"/>
        </w:rPr>
        <w:t>dobavo nadomestnih delov in potrošnega materiala.</w:t>
      </w:r>
    </w:p>
    <w:p w:rsidR="002E705F" w:rsidRDefault="002E705F" w:rsidP="002E705F">
      <w:pPr>
        <w:rPr>
          <w:rFonts w:ascii="Segoe UI" w:hAnsi="Segoe UI" w:cs="Segoe UI"/>
          <w:sz w:val="22"/>
          <w:szCs w:val="22"/>
          <w:lang w:eastAsia="sl-SI"/>
        </w:rPr>
      </w:pPr>
    </w:p>
    <w:p w:rsidR="002E705F" w:rsidRDefault="002E705F" w:rsidP="002E705F">
      <w:pPr>
        <w:rPr>
          <w:rFonts w:ascii="Segoe UI" w:hAnsi="Segoe UI" w:cs="Segoe UI"/>
          <w:sz w:val="22"/>
          <w:szCs w:val="22"/>
          <w:lang w:eastAsia="sl-SI"/>
        </w:rPr>
      </w:pPr>
      <w:r>
        <w:rPr>
          <w:rFonts w:ascii="Segoe UI" w:hAnsi="Segoe UI" w:cs="Segoe UI"/>
          <w:sz w:val="22"/>
          <w:szCs w:val="22"/>
          <w:lang w:eastAsia="sl-SI"/>
        </w:rPr>
        <w:t>Naslednji dokumenti so v navedenem vrstnem redu sestavni deli tega okvirnega sporazuma:</w:t>
      </w:r>
    </w:p>
    <w:p w:rsidR="002E705F" w:rsidRDefault="002E705F" w:rsidP="002E705F">
      <w:pPr>
        <w:numPr>
          <w:ilvl w:val="0"/>
          <w:numId w:val="5"/>
        </w:numPr>
        <w:rPr>
          <w:rFonts w:ascii="Segoe UI" w:hAnsi="Segoe UI" w:cs="Segoe UI"/>
          <w:sz w:val="22"/>
          <w:szCs w:val="22"/>
          <w:lang w:eastAsia="sl-SI"/>
        </w:rPr>
      </w:pPr>
      <w:r>
        <w:rPr>
          <w:rFonts w:ascii="Segoe UI" w:hAnsi="Segoe UI" w:cs="Segoe UI"/>
          <w:sz w:val="22"/>
          <w:szCs w:val="22"/>
          <w:lang w:eastAsia="sl-SI"/>
        </w:rPr>
        <w:lastRenderedPageBreak/>
        <w:t>spisek rezervnih delov (priloga 1)</w:t>
      </w:r>
    </w:p>
    <w:p w:rsidR="002E705F" w:rsidRDefault="002E705F" w:rsidP="002E705F">
      <w:pPr>
        <w:numPr>
          <w:ilvl w:val="0"/>
          <w:numId w:val="5"/>
        </w:numPr>
        <w:rPr>
          <w:rFonts w:ascii="Segoe UI" w:hAnsi="Segoe UI" w:cs="Segoe UI"/>
          <w:sz w:val="22"/>
          <w:szCs w:val="22"/>
          <w:lang w:eastAsia="sl-SI"/>
        </w:rPr>
      </w:pPr>
      <w:r>
        <w:rPr>
          <w:rFonts w:ascii="Segoe UI" w:hAnsi="Segoe UI" w:cs="Segoe UI"/>
          <w:sz w:val="22"/>
          <w:szCs w:val="22"/>
          <w:lang w:eastAsia="sl-SI"/>
        </w:rPr>
        <w:t>tehnične zahteve naročnika (priloga 2)</w:t>
      </w:r>
    </w:p>
    <w:p w:rsidR="002E705F" w:rsidRDefault="002E705F" w:rsidP="002E705F">
      <w:pPr>
        <w:numPr>
          <w:ilvl w:val="0"/>
          <w:numId w:val="5"/>
        </w:numPr>
        <w:rPr>
          <w:rFonts w:ascii="Segoe UI" w:hAnsi="Segoe UI" w:cs="Segoe UI"/>
          <w:sz w:val="22"/>
          <w:szCs w:val="22"/>
          <w:lang w:eastAsia="sl-SI"/>
        </w:rPr>
      </w:pPr>
      <w:r>
        <w:rPr>
          <w:rFonts w:ascii="Segoe UI" w:hAnsi="Segoe UI" w:cs="Segoe UI"/>
          <w:sz w:val="22"/>
          <w:szCs w:val="22"/>
          <w:lang w:eastAsia="sl-SI"/>
        </w:rPr>
        <w:t>cenik storitev (priloga 3)</w:t>
      </w:r>
    </w:p>
    <w:p w:rsidR="002E705F" w:rsidRDefault="002E705F" w:rsidP="002E705F">
      <w:pPr>
        <w:numPr>
          <w:ilvl w:val="0"/>
          <w:numId w:val="5"/>
        </w:numPr>
        <w:rPr>
          <w:rFonts w:ascii="Segoe UI" w:hAnsi="Segoe UI" w:cs="Segoe UI"/>
          <w:sz w:val="22"/>
          <w:szCs w:val="22"/>
          <w:lang w:eastAsia="sl-SI"/>
        </w:rPr>
      </w:pPr>
      <w:r>
        <w:rPr>
          <w:rFonts w:ascii="Segoe UI" w:hAnsi="Segoe UI" w:cs="Segoe UI"/>
          <w:sz w:val="22"/>
          <w:szCs w:val="22"/>
          <w:lang w:eastAsia="sl-SI"/>
        </w:rPr>
        <w:t>ponudba izvajalca (priloga 4)</w:t>
      </w:r>
    </w:p>
    <w:p w:rsidR="002E705F" w:rsidRDefault="002E705F" w:rsidP="002E705F">
      <w:pPr>
        <w:numPr>
          <w:ilvl w:val="0"/>
          <w:numId w:val="5"/>
        </w:numPr>
        <w:rPr>
          <w:rFonts w:ascii="Segoe UI" w:hAnsi="Segoe UI" w:cs="Segoe UI"/>
          <w:sz w:val="22"/>
          <w:szCs w:val="22"/>
          <w:lang w:eastAsia="sl-SI"/>
        </w:rPr>
      </w:pPr>
      <w:r>
        <w:rPr>
          <w:rFonts w:ascii="Segoe UI" w:hAnsi="Segoe UI" w:cs="Segoe UI"/>
          <w:sz w:val="22"/>
          <w:szCs w:val="22"/>
          <w:lang w:eastAsia="sl-SI"/>
        </w:rPr>
        <w:t>seznam zakonsko določenih praznikov izvajalca (priloga 5)</w:t>
      </w:r>
    </w:p>
    <w:p w:rsidR="002E705F" w:rsidRDefault="002E705F" w:rsidP="002E705F">
      <w:pPr>
        <w:ind w:left="-360" w:firstLine="360"/>
        <w:jc w:val="center"/>
        <w:rPr>
          <w:rFonts w:ascii="Segoe UI" w:hAnsi="Segoe UI" w:cs="Segoe UI"/>
          <w:sz w:val="22"/>
          <w:szCs w:val="22"/>
          <w:lang w:eastAsia="sl-SI"/>
        </w:rPr>
      </w:pPr>
    </w:p>
    <w:p w:rsidR="002E705F" w:rsidRPr="00FD5410" w:rsidRDefault="00D4215D" w:rsidP="002E705F">
      <w:pPr>
        <w:ind w:left="-360" w:firstLine="360"/>
        <w:jc w:val="center"/>
        <w:rPr>
          <w:rFonts w:ascii="Segoe UI" w:hAnsi="Segoe UI" w:cs="Segoe UI"/>
          <w:b/>
          <w:sz w:val="22"/>
          <w:szCs w:val="22"/>
        </w:rPr>
      </w:pPr>
      <w:r>
        <w:rPr>
          <w:rFonts w:ascii="Segoe UI" w:hAnsi="Segoe UI" w:cs="Segoe UI"/>
          <w:b/>
          <w:sz w:val="22"/>
          <w:szCs w:val="22"/>
        </w:rPr>
        <w:t>4</w:t>
      </w:r>
      <w:r w:rsidR="002E705F" w:rsidRPr="00FD5410">
        <w:rPr>
          <w:rFonts w:ascii="Segoe UI" w:hAnsi="Segoe UI" w:cs="Segoe UI"/>
          <w:b/>
          <w:sz w:val="22"/>
          <w:szCs w:val="22"/>
        </w:rPr>
        <w:t>. člen</w:t>
      </w:r>
    </w:p>
    <w:p w:rsidR="002E705F" w:rsidRDefault="002E705F" w:rsidP="002E705F">
      <w:pPr>
        <w:jc w:val="center"/>
        <w:rPr>
          <w:rFonts w:ascii="Segoe UI" w:hAnsi="Segoe UI" w:cs="Segoe UI"/>
          <w:b/>
          <w:i/>
          <w:sz w:val="22"/>
          <w:szCs w:val="22"/>
        </w:rPr>
      </w:pPr>
      <w:r w:rsidRPr="00FD5410">
        <w:rPr>
          <w:rFonts w:ascii="Segoe UI" w:hAnsi="Segoe UI" w:cs="Segoe UI"/>
          <w:b/>
          <w:i/>
          <w:sz w:val="22"/>
          <w:szCs w:val="22"/>
        </w:rPr>
        <w:t>Rok, način in kraj izvedbe del</w:t>
      </w:r>
    </w:p>
    <w:p w:rsidR="003404A0" w:rsidRDefault="003404A0" w:rsidP="002E705F">
      <w:pPr>
        <w:jc w:val="center"/>
        <w:rPr>
          <w:rFonts w:ascii="Segoe UI" w:hAnsi="Segoe UI" w:cs="Segoe UI"/>
          <w:b/>
          <w:i/>
          <w:sz w:val="22"/>
          <w:szCs w:val="22"/>
        </w:rPr>
      </w:pPr>
    </w:p>
    <w:p w:rsidR="003404A0" w:rsidRPr="00DD5BD7" w:rsidRDefault="003404A0" w:rsidP="003404A0">
      <w:pPr>
        <w:rPr>
          <w:rFonts w:ascii="Segoe UI" w:hAnsi="Segoe UI" w:cs="Segoe UI"/>
          <w:color w:val="000000"/>
          <w:sz w:val="22"/>
          <w:szCs w:val="22"/>
        </w:rPr>
      </w:pPr>
      <w:r w:rsidRPr="00DD5BD7">
        <w:rPr>
          <w:rFonts w:ascii="Segoe UI" w:hAnsi="Segoe UI" w:cs="Segoe UI"/>
          <w:color w:val="000000"/>
          <w:sz w:val="22"/>
          <w:szCs w:val="22"/>
        </w:rPr>
        <w:t xml:space="preserve">Naročnik bo izvedel enkratno naročilo blaga. Izvajalec bo blago dobavil na objektih Pošta Slovenije, d.o.o., PE Poštni logistični center, Poštni logistični center Maribor, Zagrebška 106, Maribor in Pošta Slovenije, d.o.o., Poštni logistični center Ljubljana, Cesta v Mestni log 81, Ljubljana, v skladu s predhodnim dogovorom z naročnikom. </w:t>
      </w:r>
    </w:p>
    <w:p w:rsidR="003404A0" w:rsidRPr="00DD5BD7" w:rsidRDefault="003404A0" w:rsidP="003404A0">
      <w:pPr>
        <w:rPr>
          <w:rFonts w:ascii="Segoe UI" w:hAnsi="Segoe UI" w:cs="Segoe UI"/>
          <w:color w:val="000000"/>
          <w:sz w:val="22"/>
          <w:szCs w:val="22"/>
        </w:rPr>
      </w:pPr>
      <w:r w:rsidRPr="00DD5BD7">
        <w:rPr>
          <w:rFonts w:ascii="Segoe UI" w:hAnsi="Segoe UI" w:cs="Segoe UI"/>
          <w:color w:val="000000"/>
          <w:sz w:val="22"/>
          <w:szCs w:val="22"/>
        </w:rPr>
        <w:t>Full SAT se izvede najpozneje v roku 14 mesecev po podpisu pogodbe. Izvajalec mora naročnika o nameri izvedbe storitve obvestiti vsaj trideset (30) delovnih dni pred začetkom izvedbe dobave.</w:t>
      </w:r>
    </w:p>
    <w:p w:rsidR="003404A0" w:rsidRDefault="003404A0" w:rsidP="003404A0">
      <w:pPr>
        <w:rPr>
          <w:rFonts w:ascii="Segoe UI" w:hAnsi="Segoe UI" w:cs="Segoe UI"/>
          <w:color w:val="000000"/>
          <w:sz w:val="22"/>
          <w:szCs w:val="22"/>
        </w:rPr>
      </w:pPr>
    </w:p>
    <w:p w:rsidR="003404A0" w:rsidRPr="00DD5BD7" w:rsidRDefault="003404A0" w:rsidP="003404A0">
      <w:pPr>
        <w:rPr>
          <w:rFonts w:ascii="Segoe UI" w:hAnsi="Segoe UI" w:cs="Segoe UI"/>
          <w:color w:val="000000"/>
          <w:sz w:val="22"/>
          <w:szCs w:val="22"/>
        </w:rPr>
      </w:pPr>
      <w:r w:rsidRPr="00DD5BD7">
        <w:rPr>
          <w:rFonts w:ascii="Segoe UI" w:hAnsi="Segoe UI" w:cs="Segoe UI"/>
          <w:color w:val="000000"/>
          <w:sz w:val="22"/>
          <w:szCs w:val="22"/>
        </w:rPr>
        <w:t xml:space="preserve">Ob oddaji ponudbe </w:t>
      </w:r>
      <w:r>
        <w:rPr>
          <w:rFonts w:ascii="Segoe UI" w:hAnsi="Segoe UI" w:cs="Segoe UI"/>
          <w:color w:val="000000"/>
          <w:sz w:val="22"/>
          <w:szCs w:val="22"/>
        </w:rPr>
        <w:t>je izvajalec priložil</w:t>
      </w:r>
      <w:r w:rsidRPr="00DD5BD7">
        <w:rPr>
          <w:rFonts w:ascii="Segoe UI" w:hAnsi="Segoe UI" w:cs="Segoe UI"/>
          <w:color w:val="000000"/>
          <w:sz w:val="22"/>
          <w:szCs w:val="22"/>
        </w:rPr>
        <w:t xml:space="preserve"> okvirni terminski plan s pričakovanimi aktivnostmi na projektu. Ob podpisu pogodbe </w:t>
      </w:r>
      <w:r>
        <w:rPr>
          <w:rFonts w:ascii="Segoe UI" w:hAnsi="Segoe UI" w:cs="Segoe UI"/>
          <w:color w:val="000000"/>
          <w:sz w:val="22"/>
          <w:szCs w:val="22"/>
        </w:rPr>
        <w:t>do</w:t>
      </w:r>
      <w:r w:rsidRPr="00DD5BD7">
        <w:rPr>
          <w:rFonts w:ascii="Segoe UI" w:hAnsi="Segoe UI" w:cs="Segoe UI"/>
          <w:color w:val="000000"/>
          <w:sz w:val="22"/>
          <w:szCs w:val="22"/>
        </w:rPr>
        <w:t>bavitelj</w:t>
      </w:r>
      <w:r>
        <w:rPr>
          <w:rFonts w:ascii="Segoe UI" w:hAnsi="Segoe UI" w:cs="Segoe UI"/>
          <w:color w:val="000000"/>
          <w:sz w:val="22"/>
          <w:szCs w:val="22"/>
        </w:rPr>
        <w:t>, ki je hkrati izvajalec,</w:t>
      </w:r>
      <w:r w:rsidRPr="00DD5BD7">
        <w:rPr>
          <w:rFonts w:ascii="Segoe UI" w:hAnsi="Segoe UI" w:cs="Segoe UI"/>
          <w:color w:val="000000"/>
          <w:sz w:val="22"/>
          <w:szCs w:val="22"/>
        </w:rPr>
        <w:t xml:space="preserve"> pripravi podroben terminski plan predvidenih aktivnosti. Končni terminski plan usklajen z naročnikom mora biti pripravljen najkasneje v 30 dneh po podpisu pogodbe. Pri tem se opredelijo tudi medsebojne obveznosti ter aktivnosti za namene učinkovitega izvajanja aktivnosti. Naročnik in dobavitelj določita kontaktne osebe, ki bodo skrbele za izvajanje aktivnosti predvidene v terminskem planu.</w:t>
      </w:r>
    </w:p>
    <w:p w:rsidR="003404A0" w:rsidRPr="00DD5BD7" w:rsidRDefault="003404A0" w:rsidP="003404A0">
      <w:pPr>
        <w:rPr>
          <w:rFonts w:ascii="Segoe UI" w:hAnsi="Segoe UI" w:cs="Segoe UI"/>
          <w:color w:val="000000"/>
          <w:sz w:val="22"/>
          <w:szCs w:val="22"/>
        </w:rPr>
      </w:pPr>
      <w:r w:rsidRPr="00DD5BD7">
        <w:rPr>
          <w:rFonts w:ascii="Segoe UI" w:hAnsi="Segoe UI" w:cs="Segoe UI"/>
          <w:color w:val="000000"/>
          <w:sz w:val="22"/>
          <w:szCs w:val="22"/>
        </w:rPr>
        <w:t>Postopek IVD (varstvo pri delu in varstvo okolja) pregleda, vključno z vso dokumentacijo o ustreznosti vgrajenih naprav ter strošek izvedbe, mora biti zajet v skupni ceni nadgradnje.</w:t>
      </w:r>
    </w:p>
    <w:p w:rsidR="002E705F" w:rsidRDefault="002E705F" w:rsidP="002E705F">
      <w:pPr>
        <w:rPr>
          <w:rFonts w:ascii="Segoe UI" w:hAnsi="Segoe UI" w:cs="Segoe UI"/>
          <w:sz w:val="22"/>
          <w:szCs w:val="22"/>
          <w:lang w:eastAsia="sl-SI"/>
        </w:rPr>
      </w:pPr>
    </w:p>
    <w:p w:rsidR="002E705F" w:rsidRDefault="00A80304" w:rsidP="002E705F">
      <w:pPr>
        <w:jc w:val="center"/>
        <w:rPr>
          <w:rFonts w:ascii="Segoe UI" w:hAnsi="Segoe UI" w:cs="Segoe UI"/>
          <w:b/>
          <w:sz w:val="22"/>
          <w:szCs w:val="22"/>
          <w:lang w:eastAsia="sl-SI"/>
        </w:rPr>
      </w:pPr>
      <w:r>
        <w:rPr>
          <w:rFonts w:ascii="Segoe UI" w:hAnsi="Segoe UI" w:cs="Segoe UI"/>
          <w:b/>
          <w:sz w:val="22"/>
          <w:szCs w:val="22"/>
          <w:lang w:eastAsia="sl-SI"/>
        </w:rPr>
        <w:t>5</w:t>
      </w:r>
      <w:r w:rsidR="002E705F" w:rsidRPr="00844561">
        <w:rPr>
          <w:rFonts w:ascii="Segoe UI" w:hAnsi="Segoe UI" w:cs="Segoe UI"/>
          <w:b/>
          <w:sz w:val="22"/>
          <w:szCs w:val="22"/>
          <w:lang w:eastAsia="sl-SI"/>
        </w:rPr>
        <w:t>. člen</w:t>
      </w:r>
    </w:p>
    <w:p w:rsidR="002E705F" w:rsidRDefault="002E705F" w:rsidP="002E705F">
      <w:pPr>
        <w:jc w:val="center"/>
        <w:rPr>
          <w:rFonts w:ascii="Segoe UI" w:hAnsi="Segoe UI" w:cs="Segoe UI"/>
          <w:b/>
          <w:sz w:val="22"/>
          <w:szCs w:val="22"/>
          <w:lang w:eastAsia="sl-SI"/>
        </w:rPr>
      </w:pPr>
    </w:p>
    <w:p w:rsidR="002E705F" w:rsidRDefault="002E705F" w:rsidP="002E705F">
      <w:pPr>
        <w:jc w:val="center"/>
        <w:rPr>
          <w:rFonts w:ascii="Segoe UI" w:hAnsi="Segoe UI" w:cs="Segoe UI"/>
          <w:sz w:val="22"/>
          <w:szCs w:val="22"/>
          <w:lang w:eastAsia="sl-SI"/>
        </w:rPr>
      </w:pPr>
      <w:r>
        <w:rPr>
          <w:rFonts w:ascii="Segoe UI" w:hAnsi="Segoe UI" w:cs="Segoe UI"/>
          <w:sz w:val="22"/>
          <w:szCs w:val="22"/>
          <w:lang w:eastAsia="sl-SI"/>
        </w:rPr>
        <w:t>Izvajalec se obvezuje, da bo storitve iz 2. člena opravljal v naslednjih rokih in na način:</w:t>
      </w:r>
    </w:p>
    <w:p w:rsidR="002E705F" w:rsidRDefault="002E705F" w:rsidP="002E705F">
      <w:pPr>
        <w:jc w:val="center"/>
        <w:rPr>
          <w:rFonts w:ascii="Segoe UI" w:hAnsi="Segoe UI" w:cs="Segoe UI"/>
          <w:sz w:val="22"/>
          <w:szCs w:val="22"/>
          <w:lang w:eastAsia="sl-SI"/>
        </w:rPr>
      </w:pPr>
    </w:p>
    <w:p w:rsidR="002E705F" w:rsidRDefault="002E705F" w:rsidP="002E705F">
      <w:pPr>
        <w:numPr>
          <w:ilvl w:val="0"/>
          <w:numId w:val="7"/>
        </w:numPr>
        <w:ind w:left="357" w:hanging="357"/>
        <w:jc w:val="left"/>
        <w:rPr>
          <w:rFonts w:ascii="Segoe UI" w:hAnsi="Segoe UI" w:cs="Segoe UI"/>
          <w:b/>
          <w:sz w:val="22"/>
          <w:szCs w:val="22"/>
          <w:lang w:eastAsia="sl-SI"/>
        </w:rPr>
      </w:pPr>
      <w:r w:rsidRPr="00C234C0">
        <w:rPr>
          <w:rFonts w:ascii="Segoe UI" w:hAnsi="Segoe UI" w:cs="Segoe UI"/>
          <w:b/>
          <w:sz w:val="22"/>
          <w:szCs w:val="22"/>
          <w:lang w:eastAsia="sl-SI"/>
        </w:rPr>
        <w:t>Telefonska podpora in diagnoza na daljavo:</w:t>
      </w:r>
    </w:p>
    <w:p w:rsidR="002E705F" w:rsidRDefault="002E705F" w:rsidP="002E705F">
      <w:pPr>
        <w:ind w:left="357"/>
        <w:jc w:val="left"/>
        <w:rPr>
          <w:rFonts w:ascii="Segoe UI" w:hAnsi="Segoe UI" w:cs="Segoe UI"/>
          <w:b/>
          <w:sz w:val="22"/>
          <w:szCs w:val="22"/>
          <w:lang w:eastAsia="sl-SI"/>
        </w:rPr>
      </w:pPr>
    </w:p>
    <w:p w:rsidR="002E705F" w:rsidRDefault="002E705F" w:rsidP="002E705F">
      <w:pPr>
        <w:rPr>
          <w:rFonts w:ascii="Segoe UI" w:hAnsi="Segoe UI" w:cs="Segoe UI"/>
          <w:sz w:val="22"/>
          <w:szCs w:val="22"/>
          <w:lang w:eastAsia="sl-SI"/>
        </w:rPr>
      </w:pPr>
      <w:r>
        <w:rPr>
          <w:rFonts w:ascii="Segoe UI" w:hAnsi="Segoe UI" w:cs="Segoe UI"/>
          <w:sz w:val="22"/>
          <w:szCs w:val="22"/>
          <w:lang w:eastAsia="sl-SI"/>
        </w:rPr>
        <w:t>Izvajalec izvaja storitev »Telefonska podpora in diagnoza na daljavo (Hotline&amp; Remote Login Service) od ponedeljka do petka od 8.00 do 22.00 ure, vendar ne na zakonsko določene praznike in dneve, ko izvajalec ne obratuje, skladno s prilogo 5. Izvajalec začne z izvajanjem telefonske podpore in diagnoze na daljavo najpozneje v 30 minutah po prejemu naročila. S tem okvirnim sporazumom je zajetih 90 ur, porabljenih letno v okviru te storitve za odpravo napak. Nadaljnje storitve, ki bodo presegale teh 90 ur, bodo zaračunane dodatno. Stranka bo seznanjena z aktualnih stanjem porabljenih ur. Neporabljenih ur ni mogoče prenesti v naslednja leta. Izvajalec in naročnik se dogovorita, da bosta najpozneje tri mesece pred iztekom pogodbenega leta poračunala predvidoma neporabljeno kvoto ur za alternativne storitve. V zvezi s tem bodo pričakovani stroški poračunani s preostankom kvote ur.</w:t>
      </w:r>
    </w:p>
    <w:p w:rsidR="002E705F" w:rsidRDefault="002E705F" w:rsidP="002E705F">
      <w:pPr>
        <w:rPr>
          <w:rFonts w:ascii="Segoe UI" w:hAnsi="Segoe UI" w:cs="Segoe UI"/>
          <w:sz w:val="22"/>
          <w:szCs w:val="22"/>
          <w:lang w:eastAsia="sl-SI"/>
        </w:rPr>
      </w:pPr>
    </w:p>
    <w:p w:rsidR="002E705F" w:rsidRDefault="002E705F" w:rsidP="002E705F">
      <w:pPr>
        <w:rPr>
          <w:rFonts w:ascii="Segoe UI" w:hAnsi="Segoe UI" w:cs="Segoe UI"/>
          <w:b/>
          <w:sz w:val="22"/>
          <w:szCs w:val="22"/>
          <w:lang w:eastAsia="sl-SI"/>
        </w:rPr>
      </w:pPr>
      <w:r w:rsidRPr="000F3EF9">
        <w:rPr>
          <w:rFonts w:ascii="Segoe UI" w:hAnsi="Segoe UI" w:cs="Segoe UI"/>
          <w:b/>
          <w:sz w:val="22"/>
          <w:szCs w:val="22"/>
          <w:lang w:eastAsia="sl-SI"/>
        </w:rPr>
        <w:t>b)</w:t>
      </w:r>
      <w:r>
        <w:rPr>
          <w:rFonts w:ascii="Segoe UI" w:hAnsi="Segoe UI" w:cs="Segoe UI"/>
          <w:b/>
          <w:sz w:val="22"/>
          <w:szCs w:val="22"/>
          <w:lang w:eastAsia="sl-SI"/>
        </w:rPr>
        <w:t xml:space="preserve"> </w:t>
      </w:r>
      <w:r w:rsidRPr="00C234C0">
        <w:rPr>
          <w:rFonts w:ascii="Segoe UI" w:hAnsi="Segoe UI" w:cs="Segoe UI"/>
          <w:b/>
          <w:sz w:val="22"/>
          <w:szCs w:val="22"/>
          <w:lang w:eastAsia="sl-SI"/>
        </w:rPr>
        <w:t>Izvedba letnega preventivnega inšpekcijskega pregleda:</w:t>
      </w:r>
    </w:p>
    <w:p w:rsidR="002E705F" w:rsidRDefault="002E705F" w:rsidP="002E705F">
      <w:r>
        <w:rPr>
          <w:rFonts w:ascii="Segoe UI" w:hAnsi="Segoe UI" w:cs="Segoe UI"/>
          <w:sz w:val="22"/>
          <w:szCs w:val="22"/>
        </w:rPr>
        <w:t xml:space="preserve">Letni preventivni inšpekcijski pregled se izvede </w:t>
      </w:r>
      <w:r w:rsidRPr="0014214E">
        <w:rPr>
          <w:rFonts w:ascii="Segoe UI" w:hAnsi="Segoe UI" w:cs="Segoe UI"/>
          <w:sz w:val="22"/>
          <w:szCs w:val="22"/>
        </w:rPr>
        <w:t>na osnovi izrecnega naročila, ki ga naročnik da izvajalcu.</w:t>
      </w:r>
      <w:r w:rsidRPr="00C234C0">
        <w:t xml:space="preserve"> </w:t>
      </w:r>
      <w:r w:rsidRPr="00C234C0">
        <w:rPr>
          <w:rFonts w:ascii="Segoe UI" w:hAnsi="Segoe UI" w:cs="Segoe UI"/>
          <w:sz w:val="22"/>
          <w:szCs w:val="22"/>
        </w:rPr>
        <w:t>Termin za izve</w:t>
      </w:r>
      <w:r>
        <w:rPr>
          <w:rFonts w:ascii="Segoe UI" w:hAnsi="Segoe UI" w:cs="Segoe UI"/>
          <w:sz w:val="22"/>
          <w:szCs w:val="22"/>
        </w:rPr>
        <w:t>dbo preventivnega vzdrževanja se določi</w:t>
      </w:r>
      <w:r w:rsidRPr="00C234C0">
        <w:rPr>
          <w:rFonts w:ascii="Segoe UI" w:hAnsi="Segoe UI" w:cs="Segoe UI"/>
          <w:sz w:val="22"/>
          <w:szCs w:val="22"/>
        </w:rPr>
        <w:t xml:space="preserve"> z medsebojnim dogovorom kontaktnih oseb.</w:t>
      </w:r>
      <w:r w:rsidRPr="009711B5">
        <w:t xml:space="preserve"> </w:t>
      </w:r>
    </w:p>
    <w:p w:rsidR="002E705F" w:rsidRDefault="002E705F" w:rsidP="002E705F">
      <w:pPr>
        <w:rPr>
          <w:rFonts w:ascii="Segoe UI" w:hAnsi="Segoe UI" w:cs="Segoe UI"/>
          <w:b/>
          <w:sz w:val="22"/>
          <w:szCs w:val="22"/>
          <w:lang w:eastAsia="sl-SI"/>
        </w:rPr>
      </w:pPr>
    </w:p>
    <w:p w:rsidR="00D4215D" w:rsidRDefault="00D4215D" w:rsidP="002E705F">
      <w:pPr>
        <w:rPr>
          <w:rFonts w:ascii="Segoe UI" w:hAnsi="Segoe UI" w:cs="Segoe UI"/>
          <w:b/>
          <w:sz w:val="22"/>
          <w:szCs w:val="22"/>
          <w:lang w:eastAsia="sl-SI"/>
        </w:rPr>
      </w:pPr>
    </w:p>
    <w:p w:rsidR="00D4215D" w:rsidRDefault="00D4215D" w:rsidP="002E705F">
      <w:pPr>
        <w:rPr>
          <w:rFonts w:ascii="Segoe UI" w:hAnsi="Segoe UI" w:cs="Segoe UI"/>
          <w:b/>
          <w:sz w:val="22"/>
          <w:szCs w:val="22"/>
          <w:lang w:eastAsia="sl-SI"/>
        </w:rPr>
      </w:pPr>
    </w:p>
    <w:p w:rsidR="00D4215D" w:rsidRDefault="00D4215D" w:rsidP="002E705F">
      <w:pPr>
        <w:rPr>
          <w:rFonts w:ascii="Segoe UI" w:hAnsi="Segoe UI" w:cs="Segoe UI"/>
          <w:b/>
          <w:sz w:val="22"/>
          <w:szCs w:val="22"/>
          <w:lang w:eastAsia="sl-SI"/>
        </w:rPr>
      </w:pPr>
    </w:p>
    <w:p w:rsidR="002E705F" w:rsidRDefault="002E705F" w:rsidP="002E705F">
      <w:pPr>
        <w:rPr>
          <w:rFonts w:ascii="Segoe UI" w:hAnsi="Segoe UI" w:cs="Segoe UI"/>
          <w:b/>
          <w:sz w:val="22"/>
          <w:szCs w:val="22"/>
          <w:lang w:eastAsia="sl-SI"/>
        </w:rPr>
      </w:pPr>
      <w:r w:rsidRPr="000F3EF9">
        <w:rPr>
          <w:rFonts w:ascii="Segoe UI" w:hAnsi="Segoe UI" w:cs="Segoe UI"/>
          <w:b/>
          <w:sz w:val="22"/>
          <w:szCs w:val="22"/>
          <w:lang w:eastAsia="sl-SI"/>
        </w:rPr>
        <w:lastRenderedPageBreak/>
        <w:t>c)</w:t>
      </w:r>
      <w:r>
        <w:rPr>
          <w:rFonts w:ascii="Segoe UI" w:hAnsi="Segoe UI" w:cs="Segoe UI"/>
          <w:b/>
          <w:sz w:val="22"/>
          <w:szCs w:val="22"/>
          <w:lang w:eastAsia="sl-SI"/>
        </w:rPr>
        <w:t xml:space="preserve"> I</w:t>
      </w:r>
      <w:r w:rsidRPr="00C234C0">
        <w:rPr>
          <w:rFonts w:ascii="Segoe UI" w:hAnsi="Segoe UI" w:cs="Segoe UI"/>
          <w:b/>
          <w:sz w:val="22"/>
          <w:szCs w:val="22"/>
          <w:lang w:eastAsia="sl-SI"/>
        </w:rPr>
        <w:t>zvedba nujnih in izredni</w:t>
      </w:r>
      <w:r>
        <w:rPr>
          <w:rFonts w:ascii="Segoe UI" w:hAnsi="Segoe UI" w:cs="Segoe UI"/>
          <w:b/>
          <w:sz w:val="22"/>
          <w:szCs w:val="22"/>
          <w:lang w:eastAsia="sl-SI"/>
        </w:rPr>
        <w:t>h</w:t>
      </w:r>
      <w:r w:rsidRPr="00C234C0">
        <w:rPr>
          <w:rFonts w:ascii="Segoe UI" w:hAnsi="Segoe UI" w:cs="Segoe UI"/>
          <w:b/>
          <w:sz w:val="22"/>
          <w:szCs w:val="22"/>
          <w:lang w:eastAsia="sl-SI"/>
        </w:rPr>
        <w:t xml:space="preserve"> popravil (intervencijsko vzdrževanje):</w:t>
      </w:r>
    </w:p>
    <w:p w:rsidR="002E705F" w:rsidRDefault="002E705F" w:rsidP="002E705F">
      <w:pPr>
        <w:rPr>
          <w:rFonts w:ascii="Segoe UI" w:hAnsi="Segoe UI" w:cs="Segoe UI"/>
          <w:b/>
          <w:sz w:val="22"/>
          <w:szCs w:val="22"/>
          <w:lang w:eastAsia="sl-SI"/>
        </w:rPr>
      </w:pPr>
    </w:p>
    <w:p w:rsidR="002E705F" w:rsidRDefault="002E705F" w:rsidP="002E705F">
      <w:pPr>
        <w:rPr>
          <w:rFonts w:ascii="Segoe UI" w:hAnsi="Segoe UI" w:cs="Segoe UI"/>
          <w:sz w:val="22"/>
          <w:szCs w:val="22"/>
          <w:lang w:eastAsia="sl-SI"/>
        </w:rPr>
      </w:pPr>
      <w:r w:rsidRPr="00C234C0">
        <w:rPr>
          <w:rFonts w:ascii="Segoe UI" w:hAnsi="Segoe UI" w:cs="Segoe UI"/>
          <w:sz w:val="22"/>
          <w:szCs w:val="22"/>
          <w:lang w:eastAsia="sl-SI"/>
        </w:rPr>
        <w:t>Odzivni čas pri naročilu popravila je največ sedem dni po potrditvi naročila s str</w:t>
      </w:r>
      <w:r>
        <w:rPr>
          <w:rFonts w:ascii="Segoe UI" w:hAnsi="Segoe UI" w:cs="Segoe UI"/>
          <w:sz w:val="22"/>
          <w:szCs w:val="22"/>
          <w:lang w:eastAsia="sl-SI"/>
        </w:rPr>
        <w:t>a</w:t>
      </w:r>
      <w:r w:rsidRPr="00C234C0">
        <w:rPr>
          <w:rFonts w:ascii="Segoe UI" w:hAnsi="Segoe UI" w:cs="Segoe UI"/>
          <w:sz w:val="22"/>
          <w:szCs w:val="22"/>
          <w:lang w:eastAsia="sl-SI"/>
        </w:rPr>
        <w:t>ni naročnika. Za izvedbo popravil je potrebno posebno naročilo. Po neuspehu telefonske podpore ali postavljanja diagnoze na daljavo izvede izvajalec intervencijska popravila na osnovi naročila naročnika. Imena tistih oseb</w:t>
      </w:r>
      <w:r>
        <w:rPr>
          <w:rFonts w:ascii="Segoe UI" w:hAnsi="Segoe UI" w:cs="Segoe UI"/>
          <w:sz w:val="22"/>
          <w:szCs w:val="22"/>
          <w:lang w:eastAsia="sl-SI"/>
        </w:rPr>
        <w:t>, ki so pri naročniku upravičene</w:t>
      </w:r>
      <w:r w:rsidRPr="00C234C0">
        <w:rPr>
          <w:rFonts w:ascii="Segoe UI" w:hAnsi="Segoe UI" w:cs="Segoe UI"/>
          <w:sz w:val="22"/>
          <w:szCs w:val="22"/>
          <w:lang w:eastAsia="sl-SI"/>
        </w:rPr>
        <w:t>, da pri izvajalcu naročijo popravila, bo naročnik navedel v okviru sklenjene</w:t>
      </w:r>
      <w:r>
        <w:rPr>
          <w:rFonts w:ascii="Segoe UI" w:hAnsi="Segoe UI" w:cs="Segoe UI"/>
          <w:sz w:val="22"/>
          <w:szCs w:val="22"/>
          <w:lang w:eastAsia="sl-SI"/>
        </w:rPr>
        <w:t>ga sporazuma</w:t>
      </w:r>
      <w:r w:rsidRPr="00C234C0">
        <w:rPr>
          <w:rFonts w:ascii="Segoe UI" w:hAnsi="Segoe UI" w:cs="Segoe UI"/>
          <w:sz w:val="22"/>
          <w:szCs w:val="22"/>
          <w:lang w:eastAsia="sl-SI"/>
        </w:rPr>
        <w:t xml:space="preserve"> z izvajalcem. Vsako ustno naročilo bo naročnik nemudoma potrdil v pisni obliki kot posebno naročilo.</w:t>
      </w:r>
    </w:p>
    <w:p w:rsidR="002E705F" w:rsidRDefault="002E705F" w:rsidP="002E705F">
      <w:pPr>
        <w:rPr>
          <w:rFonts w:ascii="Segoe UI" w:hAnsi="Segoe UI" w:cs="Segoe UI"/>
          <w:sz w:val="22"/>
          <w:szCs w:val="22"/>
          <w:lang w:eastAsia="sl-SI"/>
        </w:rPr>
      </w:pPr>
    </w:p>
    <w:p w:rsidR="002E705F" w:rsidRDefault="002E705F" w:rsidP="0082469C">
      <w:pPr>
        <w:rPr>
          <w:rFonts w:ascii="Segoe UI" w:hAnsi="Segoe UI" w:cs="Segoe UI"/>
          <w:sz w:val="22"/>
          <w:szCs w:val="22"/>
          <w:lang w:eastAsia="sl-SI"/>
        </w:rPr>
      </w:pPr>
      <w:r w:rsidRPr="00C234C0">
        <w:rPr>
          <w:rFonts w:ascii="Segoe UI" w:hAnsi="Segoe UI" w:cs="Segoe UI"/>
          <w:sz w:val="22"/>
          <w:szCs w:val="22"/>
          <w:lang w:eastAsia="sl-SI"/>
        </w:rPr>
        <w:t>Izvajalec bo zabeležil vsa popravila v dnevniku, ki se nahaja pri napravah. Za vsako naročilo popravila bo sestavljeno posebno poročilo, ki ga bo podpisala oseba, upravičena za naročilo popravila, ali njen zastopnik.</w:t>
      </w:r>
      <w:r w:rsidR="00502680">
        <w:rPr>
          <w:rFonts w:ascii="Segoe UI" w:hAnsi="Segoe UI" w:cs="Segoe UI"/>
          <w:sz w:val="22"/>
          <w:szCs w:val="22"/>
          <w:lang w:eastAsia="sl-SI"/>
        </w:rPr>
        <w:t xml:space="preserve"> </w:t>
      </w:r>
      <w:r>
        <w:rPr>
          <w:rFonts w:ascii="Segoe UI" w:hAnsi="Segoe UI" w:cs="Segoe UI"/>
          <w:sz w:val="22"/>
          <w:szCs w:val="22"/>
          <w:lang w:eastAsia="sl-SI"/>
        </w:rPr>
        <w:t xml:space="preserve">Če naročnik ugotovi, da popravila in material kakorkoli odstopajo od zahtev v razpisni dokumentaciji, ali niso usklajeni z določili tega okvirnega sporazuma, bo za storitve in material zahteval odpravo pomanjkljivosti.Če izvajalec v dogovorjenem roku ne odpravi pomanjkljivosti, velja, da izvajalec z izvajanjem storitve zamuja. Zavrnitev bo zapisana v poročilo o popravilu in sporočena izvajalcu posebej, v pisni obliki, v roku enega tedna. Popravilo je zaključeno, ko je napaka/okvara odpravljena in naprava ponovno pripravljena za obratovanje, napaka/okvara ni reproduktibilna ali nadaljnje preučevanje napake ni gospodarno. </w:t>
      </w:r>
    </w:p>
    <w:p w:rsidR="002E705F" w:rsidRDefault="002E705F" w:rsidP="002E705F">
      <w:pPr>
        <w:keepNext/>
        <w:ind w:left="720"/>
        <w:outlineLvl w:val="3"/>
        <w:rPr>
          <w:rFonts w:ascii="Segoe UI" w:hAnsi="Segoe UI" w:cs="Segoe UI"/>
          <w:sz w:val="22"/>
          <w:szCs w:val="22"/>
          <w:lang w:eastAsia="sl-SI"/>
        </w:rPr>
      </w:pPr>
    </w:p>
    <w:p w:rsidR="002E705F" w:rsidRPr="00C234C0" w:rsidRDefault="002E705F" w:rsidP="002E705F">
      <w:pPr>
        <w:keepNext/>
        <w:numPr>
          <w:ilvl w:val="0"/>
          <w:numId w:val="6"/>
        </w:numPr>
        <w:ind w:left="357" w:hanging="357"/>
        <w:outlineLvl w:val="3"/>
        <w:rPr>
          <w:rFonts w:ascii="Segoe UI" w:hAnsi="Segoe UI" w:cs="Segoe UI"/>
          <w:b/>
          <w:sz w:val="22"/>
          <w:szCs w:val="22"/>
          <w:lang w:eastAsia="sl-SI"/>
        </w:rPr>
      </w:pPr>
      <w:r>
        <w:rPr>
          <w:rFonts w:ascii="Segoe UI" w:hAnsi="Segoe UI" w:cs="Segoe UI"/>
          <w:b/>
          <w:sz w:val="22"/>
          <w:szCs w:val="22"/>
          <w:lang w:eastAsia="sl-SI"/>
        </w:rPr>
        <w:t>d</w:t>
      </w:r>
      <w:r w:rsidRPr="00C234C0">
        <w:rPr>
          <w:rFonts w:ascii="Segoe UI" w:hAnsi="Segoe UI" w:cs="Segoe UI"/>
          <w:b/>
          <w:sz w:val="22"/>
          <w:szCs w:val="22"/>
          <w:lang w:eastAsia="sl-SI"/>
        </w:rPr>
        <w:t>odatno usposabljanje za osebje naročnika</w:t>
      </w:r>
    </w:p>
    <w:p w:rsidR="002E705F" w:rsidRDefault="002E705F" w:rsidP="002E705F">
      <w:pPr>
        <w:keepNext/>
        <w:outlineLvl w:val="3"/>
        <w:rPr>
          <w:rFonts w:ascii="Segoe UI" w:hAnsi="Segoe UI" w:cs="Segoe UI"/>
          <w:sz w:val="22"/>
          <w:szCs w:val="22"/>
          <w:lang w:eastAsia="sl-SI"/>
        </w:rPr>
      </w:pPr>
      <w:r>
        <w:rPr>
          <w:rFonts w:ascii="Segoe UI" w:hAnsi="Segoe UI" w:cs="Segoe UI"/>
          <w:sz w:val="22"/>
          <w:szCs w:val="22"/>
          <w:lang w:eastAsia="sl-SI"/>
        </w:rPr>
        <w:t>Dodatno usposabljanje osebja naročnika se izvede po potrebi in z dogovorom z naročnikom. Naročnik mora to storitev izrecno in posebej naročiti najmanj 6 tednov vnaprej.</w:t>
      </w:r>
    </w:p>
    <w:p w:rsidR="002E705F" w:rsidRDefault="002E705F" w:rsidP="002E705F">
      <w:pPr>
        <w:keepNext/>
        <w:ind w:left="360"/>
        <w:outlineLvl w:val="3"/>
        <w:rPr>
          <w:rFonts w:ascii="Segoe UI" w:hAnsi="Segoe UI" w:cs="Segoe UI"/>
          <w:sz w:val="22"/>
          <w:szCs w:val="22"/>
          <w:lang w:eastAsia="sl-SI"/>
        </w:rPr>
      </w:pPr>
    </w:p>
    <w:p w:rsidR="002E705F" w:rsidRPr="00C234C0" w:rsidRDefault="002E705F" w:rsidP="002E705F">
      <w:pPr>
        <w:keepNext/>
        <w:numPr>
          <w:ilvl w:val="0"/>
          <w:numId w:val="6"/>
        </w:numPr>
        <w:ind w:left="357" w:hanging="357"/>
        <w:outlineLvl w:val="3"/>
        <w:rPr>
          <w:rFonts w:ascii="Segoe UI" w:hAnsi="Segoe UI" w:cs="Segoe UI"/>
          <w:b/>
          <w:sz w:val="22"/>
          <w:szCs w:val="22"/>
          <w:lang w:eastAsia="sl-SI"/>
        </w:rPr>
      </w:pPr>
      <w:r w:rsidRPr="00C234C0">
        <w:rPr>
          <w:rFonts w:ascii="Segoe UI" w:hAnsi="Segoe UI" w:cs="Segoe UI"/>
          <w:b/>
          <w:sz w:val="22"/>
          <w:szCs w:val="22"/>
          <w:lang w:eastAsia="sl-SI"/>
        </w:rPr>
        <w:t>Dobava nadomestni</w:t>
      </w:r>
      <w:r>
        <w:rPr>
          <w:rFonts w:ascii="Segoe UI" w:hAnsi="Segoe UI" w:cs="Segoe UI"/>
          <w:b/>
          <w:sz w:val="22"/>
          <w:szCs w:val="22"/>
          <w:lang w:eastAsia="sl-SI"/>
        </w:rPr>
        <w:t>h delov in potrošnega materiala</w:t>
      </w:r>
    </w:p>
    <w:p w:rsidR="002E705F" w:rsidRDefault="002E705F" w:rsidP="002E705F">
      <w:pPr>
        <w:keepNext/>
        <w:outlineLvl w:val="3"/>
        <w:rPr>
          <w:rFonts w:ascii="Segoe UI" w:hAnsi="Segoe UI" w:cs="Segoe UI"/>
          <w:sz w:val="22"/>
          <w:szCs w:val="22"/>
          <w:lang w:eastAsia="sl-SI"/>
        </w:rPr>
      </w:pPr>
    </w:p>
    <w:p w:rsidR="002E705F" w:rsidRDefault="002E705F" w:rsidP="002E705F">
      <w:pPr>
        <w:keepNext/>
        <w:outlineLvl w:val="3"/>
        <w:rPr>
          <w:rFonts w:ascii="Segoe UI" w:hAnsi="Segoe UI" w:cs="Segoe UI"/>
          <w:sz w:val="22"/>
          <w:szCs w:val="22"/>
          <w:lang w:eastAsia="sl-SI"/>
        </w:rPr>
      </w:pPr>
      <w:r>
        <w:rPr>
          <w:rFonts w:ascii="Segoe UI" w:hAnsi="Segoe UI" w:cs="Segoe UI"/>
          <w:sz w:val="22"/>
          <w:szCs w:val="22"/>
          <w:lang w:eastAsia="sl-SI"/>
        </w:rPr>
        <w:t xml:space="preserve">Izvajalec dobavlja nadomestne dele in potrošni material za avtomatske pisemske usmerjevalnike v skladu s seznamom v Prilogi 1 ali v skladu s seznamom dobavitelja naprav, ki je dosegljiv na </w:t>
      </w:r>
      <w:r w:rsidRPr="00335C3F">
        <w:rPr>
          <w:rFonts w:ascii="Segoe UI" w:hAnsi="Segoe UI" w:cs="Segoe UI"/>
          <w:sz w:val="22"/>
          <w:szCs w:val="22"/>
          <w:lang w:eastAsia="sl-SI"/>
        </w:rPr>
        <w:t>naslovu https://dspa.electrocom.de/dspa/?sap-language=EN. Izvajalec</w:t>
      </w:r>
      <w:r>
        <w:rPr>
          <w:rFonts w:ascii="Segoe UI" w:hAnsi="Segoe UI" w:cs="Segoe UI"/>
          <w:sz w:val="22"/>
          <w:szCs w:val="22"/>
          <w:lang w:eastAsia="sl-SI"/>
        </w:rPr>
        <w:t xml:space="preserve"> bo dobavljal nove ali popravljene nadomestne dele in popravljal nadomestne dele. Če bo pri naročanju nadomestnih delov ugotovljeno, da kateri izmed naročenih nadomestnih delov oziroma potrošni material ni naveden v seznamu nadomestnih delov, se omejeni seznam dopolni sporazumno z izvajalcem. Izvajalec bo dobavo opravil šele po naročnikovi potrditvi predračuna. </w:t>
      </w:r>
    </w:p>
    <w:p w:rsidR="002E705F" w:rsidRDefault="002E705F" w:rsidP="002E705F">
      <w:pPr>
        <w:keepNext/>
        <w:ind w:left="720"/>
        <w:outlineLvl w:val="3"/>
        <w:rPr>
          <w:rFonts w:ascii="Segoe UI" w:hAnsi="Segoe UI" w:cs="Segoe UI"/>
          <w:sz w:val="22"/>
          <w:szCs w:val="22"/>
          <w:lang w:eastAsia="sl-SI"/>
        </w:rPr>
      </w:pPr>
    </w:p>
    <w:p w:rsidR="002E705F" w:rsidRDefault="002E705F" w:rsidP="002E705F">
      <w:pPr>
        <w:keepNext/>
        <w:outlineLvl w:val="3"/>
        <w:rPr>
          <w:rFonts w:ascii="Segoe UI" w:hAnsi="Segoe UI" w:cs="Segoe UI"/>
          <w:sz w:val="22"/>
          <w:szCs w:val="22"/>
          <w:lang w:eastAsia="sl-SI"/>
        </w:rPr>
      </w:pPr>
      <w:r>
        <w:rPr>
          <w:rFonts w:ascii="Segoe UI" w:hAnsi="Segoe UI" w:cs="Segoe UI"/>
          <w:sz w:val="22"/>
          <w:szCs w:val="22"/>
          <w:lang w:eastAsia="sl-SI"/>
        </w:rPr>
        <w:t>Naročnik bo naročila posredoval po telefaksu, elektronski pošti ali prek »On line« obrazca. Izvajalec dobavlja sukcesivno glede na naročila, v skladu s tehničnimi pogoji dobave, kot sledi:</w:t>
      </w:r>
    </w:p>
    <w:p w:rsidR="002E705F" w:rsidRDefault="002E705F" w:rsidP="002E705F">
      <w:pPr>
        <w:keepNext/>
        <w:numPr>
          <w:ilvl w:val="0"/>
          <w:numId w:val="5"/>
        </w:numPr>
        <w:outlineLvl w:val="3"/>
        <w:rPr>
          <w:rFonts w:ascii="Segoe UI" w:hAnsi="Segoe UI" w:cs="Segoe UI"/>
          <w:sz w:val="22"/>
          <w:szCs w:val="22"/>
          <w:lang w:eastAsia="sl-SI"/>
        </w:rPr>
      </w:pPr>
      <w:r>
        <w:rPr>
          <w:rFonts w:ascii="Segoe UI" w:hAnsi="Segoe UI" w:cs="Segoe UI"/>
          <w:sz w:val="22"/>
          <w:szCs w:val="22"/>
          <w:lang w:eastAsia="sl-SI"/>
        </w:rPr>
        <w:t>nujna naročila nadomestnih delov, ki so na zalogi, v treh (3) delovnih dneh (naročnik na naročilu označi, da gre za nujno naročilo);</w:t>
      </w:r>
    </w:p>
    <w:p w:rsidR="002E705F" w:rsidRDefault="002E705F" w:rsidP="002E705F">
      <w:pPr>
        <w:keepNext/>
        <w:numPr>
          <w:ilvl w:val="0"/>
          <w:numId w:val="5"/>
        </w:numPr>
        <w:outlineLvl w:val="3"/>
        <w:rPr>
          <w:rFonts w:ascii="Segoe UI" w:hAnsi="Segoe UI" w:cs="Segoe UI"/>
          <w:sz w:val="22"/>
          <w:szCs w:val="22"/>
          <w:lang w:eastAsia="sl-SI"/>
        </w:rPr>
      </w:pPr>
      <w:r>
        <w:rPr>
          <w:rFonts w:ascii="Segoe UI" w:hAnsi="Segoe UI" w:cs="Segoe UI"/>
          <w:sz w:val="22"/>
          <w:szCs w:val="22"/>
          <w:lang w:eastAsia="sl-SI"/>
        </w:rPr>
        <w:t>običajna naročila za nadomestne dele, ki so na zalogi, v petih (5) delovnih dneh po prejemu naročila;</w:t>
      </w:r>
    </w:p>
    <w:p w:rsidR="002E705F" w:rsidRDefault="002E705F" w:rsidP="002E705F">
      <w:pPr>
        <w:keepNext/>
        <w:numPr>
          <w:ilvl w:val="0"/>
          <w:numId w:val="5"/>
        </w:numPr>
        <w:outlineLvl w:val="3"/>
        <w:rPr>
          <w:rFonts w:ascii="Segoe UI" w:hAnsi="Segoe UI" w:cs="Segoe UI"/>
          <w:sz w:val="22"/>
          <w:szCs w:val="22"/>
          <w:lang w:eastAsia="sl-SI"/>
        </w:rPr>
      </w:pPr>
      <w:r>
        <w:rPr>
          <w:rFonts w:ascii="Segoe UI" w:hAnsi="Segoe UI" w:cs="Segoe UI"/>
          <w:sz w:val="22"/>
          <w:szCs w:val="22"/>
          <w:lang w:eastAsia="sl-SI"/>
        </w:rPr>
        <w:t>za nadometne dele, ki niso na zalogi, veljajo dobavni roki splošno veljavnega cenika oziroma se posredujejo na zahtevo.</w:t>
      </w:r>
    </w:p>
    <w:p w:rsidR="002E705F" w:rsidRDefault="002E705F" w:rsidP="002E705F">
      <w:pPr>
        <w:keepNext/>
        <w:outlineLvl w:val="3"/>
        <w:rPr>
          <w:rFonts w:ascii="Segoe UI" w:hAnsi="Segoe UI" w:cs="Segoe UI"/>
          <w:sz w:val="22"/>
          <w:szCs w:val="22"/>
          <w:lang w:eastAsia="sl-SI"/>
        </w:rPr>
      </w:pPr>
    </w:p>
    <w:p w:rsidR="002E705F" w:rsidRDefault="002E705F" w:rsidP="002E705F">
      <w:pPr>
        <w:keepNext/>
        <w:outlineLvl w:val="3"/>
        <w:rPr>
          <w:rFonts w:ascii="Segoe UI" w:hAnsi="Segoe UI" w:cs="Segoe UI"/>
          <w:sz w:val="22"/>
          <w:szCs w:val="22"/>
          <w:lang w:eastAsia="sl-SI"/>
        </w:rPr>
      </w:pPr>
      <w:r>
        <w:rPr>
          <w:rFonts w:ascii="Segoe UI" w:hAnsi="Segoe UI" w:cs="Segoe UI"/>
          <w:sz w:val="22"/>
          <w:szCs w:val="22"/>
          <w:lang w:eastAsia="sl-SI"/>
        </w:rPr>
        <w:t xml:space="preserve">Dobava poteka CIP Pošta Slovenije d.o.o., PE PLC, PLC Maribor, Zagrebška cesta 106, Maribor skladno s pogoji INCOTERMS 2010. </w:t>
      </w:r>
      <w:r w:rsidRPr="00C234C0">
        <w:rPr>
          <w:rFonts w:ascii="Segoe UI" w:hAnsi="Segoe UI" w:cs="Segoe UI"/>
          <w:sz w:val="22"/>
          <w:szCs w:val="22"/>
          <w:lang w:eastAsia="sl-SI"/>
        </w:rPr>
        <w:t>Izjemoma bo dobava potekala CIP Pošta Slovenije, d.o.o., PE PLC, PLC Ljubljana, Cesta v Mestni log 81, 1002 Ljubljana, kar bo naročnik izrecno navedel ob naročilu.</w:t>
      </w:r>
    </w:p>
    <w:p w:rsidR="002E705F" w:rsidRDefault="002E705F" w:rsidP="002E705F">
      <w:pPr>
        <w:keepNext/>
        <w:outlineLvl w:val="3"/>
        <w:rPr>
          <w:rFonts w:ascii="Segoe UI" w:hAnsi="Segoe UI" w:cs="Segoe UI"/>
          <w:sz w:val="22"/>
          <w:szCs w:val="22"/>
          <w:lang w:eastAsia="sl-SI"/>
        </w:rPr>
      </w:pPr>
    </w:p>
    <w:p w:rsidR="002E705F" w:rsidRDefault="002E705F" w:rsidP="002E705F">
      <w:pPr>
        <w:keepNext/>
        <w:outlineLvl w:val="3"/>
        <w:rPr>
          <w:rFonts w:ascii="Segoe UI" w:hAnsi="Segoe UI" w:cs="Segoe UI"/>
          <w:sz w:val="22"/>
          <w:szCs w:val="22"/>
          <w:lang w:eastAsia="sl-SI"/>
        </w:rPr>
      </w:pPr>
      <w:r>
        <w:rPr>
          <w:rFonts w:ascii="Segoe UI" w:hAnsi="Segoe UI" w:cs="Segoe UI"/>
          <w:sz w:val="22"/>
          <w:szCs w:val="22"/>
          <w:lang w:eastAsia="sl-SI"/>
        </w:rPr>
        <w:t xml:space="preserve">Dobavljajo se novi ali popravljeni nadomestni deli. Nadomestni deli, ki se pošljejo izvajalcu v popravilo, se popravijo v roku dveh (2) mesecev od njihovega prejema. Če nadomestnih delov ni mogoče popraviti ali če popravilo ni sprejemljivo z vidika gospodarnosti (popravilo presega 60% </w:t>
      </w:r>
      <w:r>
        <w:rPr>
          <w:rFonts w:ascii="Segoe UI" w:hAnsi="Segoe UI" w:cs="Segoe UI"/>
          <w:sz w:val="22"/>
          <w:szCs w:val="22"/>
          <w:lang w:eastAsia="sl-SI"/>
        </w:rPr>
        <w:lastRenderedPageBreak/>
        <w:t>vrednosti novega nadomestnega dela), izvajalec sklene z naročnikom dogovor o dobavi po sistemu »nadomestnih delov iz zaloge dobavitelja«.</w:t>
      </w:r>
    </w:p>
    <w:p w:rsidR="002E705F" w:rsidRDefault="002E705F" w:rsidP="002E705F">
      <w:pPr>
        <w:keepNext/>
        <w:outlineLvl w:val="3"/>
        <w:rPr>
          <w:rFonts w:ascii="Segoe UI" w:hAnsi="Segoe UI" w:cs="Segoe UI"/>
          <w:sz w:val="22"/>
          <w:szCs w:val="22"/>
          <w:lang w:eastAsia="sl-SI"/>
        </w:rPr>
      </w:pPr>
    </w:p>
    <w:p w:rsidR="002E705F" w:rsidRDefault="002E705F" w:rsidP="002E705F">
      <w:pPr>
        <w:keepNext/>
        <w:outlineLvl w:val="3"/>
        <w:rPr>
          <w:rFonts w:ascii="Segoe UI" w:hAnsi="Segoe UI" w:cs="Segoe UI"/>
          <w:sz w:val="22"/>
          <w:szCs w:val="22"/>
          <w:lang w:eastAsia="sl-SI"/>
        </w:rPr>
      </w:pPr>
      <w:r>
        <w:rPr>
          <w:rFonts w:ascii="Segoe UI" w:hAnsi="Segoe UI" w:cs="Segoe UI"/>
          <w:sz w:val="22"/>
          <w:szCs w:val="22"/>
          <w:lang w:eastAsia="sl-SI"/>
        </w:rPr>
        <w:t>Izvajalec se zavezuje, da bo uporabljen potrošni material in nadomestne dele zabeležil v poročilo o popravilu in jih naštel in poročilo o popravilu predložil naročniku v potrditev. Izvajalec mora za vsako naročilo sestaviti poročilo, ki ga potrdi naročnik, in temu poročilu priložiti zapisnik vzdrževanja.</w:t>
      </w:r>
    </w:p>
    <w:p w:rsidR="002E705F" w:rsidRDefault="002E705F" w:rsidP="002E705F">
      <w:pPr>
        <w:keepNext/>
        <w:outlineLvl w:val="3"/>
        <w:rPr>
          <w:rFonts w:ascii="Segoe UI" w:hAnsi="Segoe UI" w:cs="Segoe UI"/>
          <w:sz w:val="22"/>
          <w:szCs w:val="22"/>
          <w:lang w:eastAsia="sl-SI"/>
        </w:rPr>
      </w:pPr>
      <w:r>
        <w:rPr>
          <w:rFonts w:ascii="Segoe UI" w:hAnsi="Segoe UI" w:cs="Segoe UI"/>
          <w:sz w:val="22"/>
          <w:szCs w:val="22"/>
          <w:lang w:eastAsia="sl-SI"/>
        </w:rPr>
        <w:t xml:space="preserve">Če naročnik ugotovi, da storitve in material kakorkoli odstopajo od zahtev v razpisni dokumentaciji, ali niso usklajeni z določili tega okvirnega sporazuma, bo za storitve in material zahteval odpravo pomanjkljivosti. </w:t>
      </w:r>
    </w:p>
    <w:p w:rsidR="002E705F" w:rsidRDefault="002E705F" w:rsidP="002E705F">
      <w:pPr>
        <w:keepNext/>
        <w:outlineLvl w:val="3"/>
        <w:rPr>
          <w:rFonts w:ascii="Segoe UI" w:hAnsi="Segoe UI" w:cs="Segoe UI"/>
          <w:sz w:val="22"/>
          <w:szCs w:val="22"/>
          <w:lang w:eastAsia="sl-SI"/>
        </w:rPr>
      </w:pPr>
    </w:p>
    <w:p w:rsidR="002E705F" w:rsidRPr="00844561" w:rsidRDefault="002E705F" w:rsidP="002E705F">
      <w:pPr>
        <w:keepNext/>
        <w:outlineLvl w:val="3"/>
        <w:rPr>
          <w:rFonts w:ascii="Segoe UI" w:hAnsi="Segoe UI" w:cs="Segoe UI"/>
          <w:sz w:val="22"/>
          <w:szCs w:val="22"/>
          <w:lang w:eastAsia="sl-SI"/>
        </w:rPr>
      </w:pPr>
      <w:r>
        <w:rPr>
          <w:rFonts w:ascii="Segoe UI" w:hAnsi="Segoe UI" w:cs="Segoe UI"/>
          <w:sz w:val="22"/>
          <w:szCs w:val="22"/>
          <w:lang w:eastAsia="sl-SI"/>
        </w:rPr>
        <w:t>Če izvajalec v dogovorjenem roku ne odpravi pomanjkljivosti, velja, da izvajalec z izvajanjem storitve zamuja. Zavrnitev po zapisana v zapisnik o prevzemu in sporočena izvajalcu v pisni obliki v roku enega tedna.</w:t>
      </w:r>
    </w:p>
    <w:p w:rsidR="002E705F" w:rsidRPr="00FD5410" w:rsidRDefault="002E705F" w:rsidP="002E705F">
      <w:pPr>
        <w:rPr>
          <w:rFonts w:ascii="Segoe UI" w:hAnsi="Segoe UI" w:cs="Segoe UI"/>
          <w:b/>
          <w:sz w:val="22"/>
          <w:szCs w:val="22"/>
          <w:lang w:eastAsia="sl-SI"/>
        </w:rPr>
      </w:pPr>
    </w:p>
    <w:p w:rsidR="002E705F" w:rsidRPr="00FD5410" w:rsidRDefault="00A80304" w:rsidP="002E705F">
      <w:pPr>
        <w:jc w:val="center"/>
        <w:rPr>
          <w:rFonts w:ascii="Segoe UI" w:hAnsi="Segoe UI" w:cs="Segoe UI"/>
          <w:b/>
          <w:sz w:val="22"/>
          <w:szCs w:val="22"/>
          <w:lang w:eastAsia="sl-SI"/>
        </w:rPr>
      </w:pPr>
      <w:r>
        <w:rPr>
          <w:rFonts w:ascii="Segoe UI" w:hAnsi="Segoe UI" w:cs="Segoe UI"/>
          <w:b/>
          <w:sz w:val="22"/>
          <w:szCs w:val="22"/>
          <w:lang w:eastAsia="sl-SI"/>
        </w:rPr>
        <w:t>6</w:t>
      </w:r>
      <w:r w:rsidR="002E705F" w:rsidRPr="00FD5410">
        <w:rPr>
          <w:rFonts w:ascii="Segoe UI" w:hAnsi="Segoe UI" w:cs="Segoe UI"/>
          <w:b/>
          <w:sz w:val="22"/>
          <w:szCs w:val="22"/>
          <w:lang w:eastAsia="sl-SI"/>
        </w:rPr>
        <w:t>. člen</w:t>
      </w:r>
    </w:p>
    <w:p w:rsidR="002E705F" w:rsidRPr="00FD5410" w:rsidRDefault="002E705F" w:rsidP="002E705F">
      <w:pPr>
        <w:jc w:val="center"/>
        <w:rPr>
          <w:rFonts w:ascii="Segoe UI" w:hAnsi="Segoe UI" w:cs="Segoe UI"/>
          <w:b/>
          <w:i/>
          <w:sz w:val="22"/>
          <w:szCs w:val="22"/>
          <w:lang w:eastAsia="sl-SI"/>
        </w:rPr>
      </w:pPr>
      <w:r w:rsidRPr="00FD5410">
        <w:rPr>
          <w:rFonts w:ascii="Segoe UI" w:hAnsi="Segoe UI" w:cs="Segoe UI"/>
          <w:b/>
          <w:i/>
          <w:sz w:val="22"/>
          <w:szCs w:val="22"/>
          <w:lang w:eastAsia="sl-SI"/>
        </w:rPr>
        <w:t>Cene</w:t>
      </w:r>
    </w:p>
    <w:p w:rsidR="002E705F" w:rsidRDefault="002E705F" w:rsidP="002E705F">
      <w:pPr>
        <w:tabs>
          <w:tab w:val="center" w:pos="4536"/>
          <w:tab w:val="right" w:pos="9072"/>
        </w:tabs>
        <w:rPr>
          <w:rFonts w:ascii="Segoe UI" w:hAnsi="Segoe UI" w:cs="Segoe UI"/>
          <w:sz w:val="22"/>
          <w:szCs w:val="22"/>
        </w:rPr>
      </w:pPr>
    </w:p>
    <w:p w:rsidR="002E705F" w:rsidRDefault="002E705F" w:rsidP="002E705F">
      <w:pPr>
        <w:tabs>
          <w:tab w:val="center" w:pos="4536"/>
          <w:tab w:val="right" w:pos="9072"/>
        </w:tabs>
        <w:rPr>
          <w:rFonts w:ascii="Segoe UI" w:hAnsi="Segoe UI" w:cs="Segoe UI"/>
          <w:sz w:val="22"/>
          <w:szCs w:val="22"/>
        </w:rPr>
      </w:pPr>
      <w:r>
        <w:rPr>
          <w:rFonts w:ascii="Segoe UI" w:hAnsi="Segoe UI" w:cs="Segoe UI"/>
          <w:sz w:val="22"/>
          <w:szCs w:val="22"/>
        </w:rPr>
        <w:t>Cena na enoto je fiksna izražena v evrih za obdobje enega leta, brez davka na dodano vrednost (DDV) in je navedena v ponudbenem predračunu. Vsi stroški so vračunani v ceno.</w:t>
      </w:r>
    </w:p>
    <w:p w:rsidR="00B43B5D" w:rsidRDefault="00B43B5D" w:rsidP="002E705F">
      <w:pPr>
        <w:tabs>
          <w:tab w:val="center" w:pos="4536"/>
          <w:tab w:val="right" w:pos="9072"/>
        </w:tabs>
        <w:rPr>
          <w:rFonts w:ascii="Segoe UI" w:hAnsi="Segoe UI" w:cs="Segoe UI"/>
          <w:sz w:val="22"/>
          <w:szCs w:val="22"/>
        </w:rPr>
      </w:pPr>
    </w:p>
    <w:p w:rsidR="00B43B5D" w:rsidRPr="00F83927" w:rsidRDefault="00B43B5D" w:rsidP="00B43B5D">
      <w:pPr>
        <w:rPr>
          <w:rFonts w:ascii="Segoe UI" w:hAnsi="Segoe UI"/>
        </w:rPr>
      </w:pPr>
      <w:r w:rsidRPr="00F83927">
        <w:rPr>
          <w:rFonts w:ascii="Segoe UI" w:hAnsi="Segoe UI"/>
        </w:rPr>
        <w:t>Cene morajo vsebovati vse stroške, da bo rešitev izdelana na ključ, skladno z zahtevami naročnika, kot izhaja iz dokumentacije (cene so fiksne, brez DDV):</w:t>
      </w:r>
    </w:p>
    <w:p w:rsidR="00B43B5D" w:rsidRPr="00F83927" w:rsidRDefault="00B43B5D" w:rsidP="00B43B5D">
      <w:pPr>
        <w:rPr>
          <w:rFonts w:ascii="Segoe UI" w:hAnsi="Segoe UI" w:cs="Segoe UI"/>
          <w:color w:val="000000"/>
        </w:rPr>
      </w:pPr>
    </w:p>
    <w:tbl>
      <w:tblPr>
        <w:tblStyle w:val="Tabelamrea"/>
        <w:tblW w:w="8472" w:type="dxa"/>
        <w:tblInd w:w="0" w:type="dxa"/>
        <w:tblLook w:val="04A0" w:firstRow="1" w:lastRow="0" w:firstColumn="1" w:lastColumn="0" w:noHBand="0" w:noVBand="1"/>
      </w:tblPr>
      <w:tblGrid>
        <w:gridCol w:w="534"/>
        <w:gridCol w:w="6095"/>
        <w:gridCol w:w="1843"/>
      </w:tblGrid>
      <w:tr w:rsidR="00B43B5D" w:rsidRPr="00F83927" w:rsidTr="001A71B3">
        <w:tc>
          <w:tcPr>
            <w:tcW w:w="534" w:type="dxa"/>
            <w:tcBorders>
              <w:top w:val="single" w:sz="4" w:space="0" w:color="auto"/>
              <w:left w:val="single" w:sz="4" w:space="0" w:color="auto"/>
              <w:bottom w:val="single" w:sz="4" w:space="0" w:color="auto"/>
              <w:right w:val="single" w:sz="4" w:space="0" w:color="auto"/>
            </w:tcBorders>
            <w:shd w:val="clear" w:color="auto" w:fill="FABF8F"/>
          </w:tcPr>
          <w:p w:rsidR="00B43B5D" w:rsidRPr="00F83927" w:rsidRDefault="00B43B5D" w:rsidP="001A71B3">
            <w:pPr>
              <w:jc w:val="center"/>
              <w:rPr>
                <w:rFonts w:ascii="Segoe UI" w:hAnsi="Segoe UI" w:cs="Segoe UI"/>
                <w:color w:val="000000"/>
              </w:rPr>
            </w:pPr>
          </w:p>
        </w:tc>
        <w:tc>
          <w:tcPr>
            <w:tcW w:w="6095" w:type="dxa"/>
            <w:tcBorders>
              <w:top w:val="single" w:sz="4" w:space="0" w:color="auto"/>
              <w:left w:val="single" w:sz="4" w:space="0" w:color="auto"/>
              <w:bottom w:val="single" w:sz="4" w:space="0" w:color="auto"/>
              <w:right w:val="single" w:sz="4" w:space="0" w:color="auto"/>
            </w:tcBorders>
            <w:shd w:val="clear" w:color="auto" w:fill="FABF8F"/>
            <w:hideMark/>
          </w:tcPr>
          <w:p w:rsidR="00B43B5D" w:rsidRPr="00F83927" w:rsidRDefault="00B43B5D" w:rsidP="001A71B3">
            <w:pPr>
              <w:jc w:val="center"/>
              <w:rPr>
                <w:rFonts w:ascii="Segoe UI" w:hAnsi="Segoe UI" w:cs="Segoe UI"/>
                <w:color w:val="000000"/>
              </w:rPr>
            </w:pPr>
            <w:r w:rsidRPr="00F83927">
              <w:rPr>
                <w:rFonts w:ascii="Segoe UI" w:hAnsi="Segoe UI" w:cs="Segoe UI"/>
                <w:color w:val="000000"/>
              </w:rPr>
              <w:t>Opis</w:t>
            </w:r>
          </w:p>
        </w:tc>
        <w:tc>
          <w:tcPr>
            <w:tcW w:w="1843" w:type="dxa"/>
            <w:tcBorders>
              <w:top w:val="single" w:sz="4" w:space="0" w:color="auto"/>
              <w:left w:val="single" w:sz="4" w:space="0" w:color="auto"/>
              <w:bottom w:val="single" w:sz="4" w:space="0" w:color="auto"/>
              <w:right w:val="single" w:sz="4" w:space="0" w:color="auto"/>
            </w:tcBorders>
            <w:shd w:val="clear" w:color="auto" w:fill="FABF8F"/>
            <w:hideMark/>
          </w:tcPr>
          <w:p w:rsidR="00B43B5D" w:rsidRPr="00F83927" w:rsidRDefault="00B43B5D" w:rsidP="001A71B3">
            <w:pPr>
              <w:jc w:val="center"/>
              <w:rPr>
                <w:rFonts w:ascii="Segoe UI" w:hAnsi="Segoe UI" w:cs="Segoe UI"/>
                <w:color w:val="000000"/>
              </w:rPr>
            </w:pPr>
            <w:r w:rsidRPr="00F83927">
              <w:rPr>
                <w:rFonts w:ascii="Segoe UI" w:hAnsi="Segoe UI" w:cs="Segoe UI"/>
                <w:color w:val="000000"/>
              </w:rPr>
              <w:t>Količina</w:t>
            </w:r>
          </w:p>
        </w:tc>
      </w:tr>
      <w:tr w:rsidR="00B43B5D" w:rsidRPr="00F83927" w:rsidTr="001A71B3">
        <w:tc>
          <w:tcPr>
            <w:tcW w:w="534" w:type="dxa"/>
            <w:vMerge w:val="restart"/>
            <w:tcBorders>
              <w:top w:val="single" w:sz="4" w:space="0" w:color="auto"/>
              <w:left w:val="single" w:sz="4" w:space="0" w:color="auto"/>
              <w:bottom w:val="single" w:sz="4" w:space="0" w:color="auto"/>
              <w:right w:val="single" w:sz="4" w:space="0" w:color="auto"/>
            </w:tcBorders>
            <w:shd w:val="clear" w:color="auto" w:fill="FABF8F"/>
            <w:vAlign w:val="center"/>
            <w:hideMark/>
          </w:tcPr>
          <w:p w:rsidR="00B43B5D" w:rsidRPr="00F83927" w:rsidRDefault="00B43B5D" w:rsidP="001A71B3">
            <w:pPr>
              <w:jc w:val="center"/>
              <w:rPr>
                <w:rFonts w:ascii="Segoe UI" w:hAnsi="Segoe UI" w:cs="Segoe UI"/>
                <w:color w:val="000000"/>
              </w:rPr>
            </w:pPr>
            <w:r w:rsidRPr="00F83927">
              <w:rPr>
                <w:rFonts w:ascii="Segoe UI" w:hAnsi="Segoe UI" w:cs="Segoe UI"/>
                <w:color w:val="000000"/>
              </w:rPr>
              <w:t>1</w:t>
            </w:r>
          </w:p>
        </w:tc>
        <w:tc>
          <w:tcPr>
            <w:tcW w:w="6095" w:type="dxa"/>
            <w:tcBorders>
              <w:top w:val="single" w:sz="4" w:space="0" w:color="auto"/>
              <w:left w:val="single" w:sz="4" w:space="0" w:color="auto"/>
              <w:bottom w:val="single" w:sz="4" w:space="0" w:color="auto"/>
              <w:right w:val="single" w:sz="4" w:space="0" w:color="auto"/>
            </w:tcBorders>
            <w:shd w:val="clear" w:color="auto" w:fill="FABF8F"/>
            <w:hideMark/>
          </w:tcPr>
          <w:p w:rsidR="00B43B5D" w:rsidRPr="00F83927" w:rsidRDefault="00B43B5D" w:rsidP="001A71B3">
            <w:pPr>
              <w:rPr>
                <w:rFonts w:ascii="Segoe UI" w:hAnsi="Segoe UI" w:cs="Segoe UI"/>
                <w:color w:val="000000"/>
              </w:rPr>
            </w:pPr>
            <w:r w:rsidRPr="00F83927">
              <w:rPr>
                <w:rFonts w:ascii="Segoe UI" w:hAnsi="Segoe UI" w:cs="Segoe UI"/>
                <w:color w:val="000000"/>
              </w:rPr>
              <w:t>Nadgradnja programske in strojne opreme obstoječih naprav za usmerjanje standardnih pisemskih pošiljk v PLC Ljubljana (prenova OCR sistema, IT sistema vključno s prenovo oziroma podaljšanjem življenjske dobe kritičnih komponent sistema, ipd.) vključno s potrebnim izobraževanjem.</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B43B5D" w:rsidRPr="00F83927" w:rsidRDefault="00B43B5D" w:rsidP="001A71B3">
            <w:pPr>
              <w:jc w:val="center"/>
              <w:rPr>
                <w:rFonts w:ascii="Segoe UI" w:hAnsi="Segoe UI" w:cs="Segoe UI"/>
                <w:color w:val="000000"/>
              </w:rPr>
            </w:pPr>
            <w:r w:rsidRPr="00F83927">
              <w:rPr>
                <w:rFonts w:ascii="Segoe UI" w:hAnsi="Segoe UI" w:cs="Segoe UI"/>
                <w:color w:val="000000"/>
              </w:rPr>
              <w:t>Komplet</w:t>
            </w:r>
          </w:p>
        </w:tc>
      </w:tr>
      <w:tr w:rsidR="00B43B5D" w:rsidRPr="00F83927" w:rsidTr="001A71B3">
        <w:tc>
          <w:tcPr>
            <w:tcW w:w="0" w:type="auto"/>
            <w:vMerge/>
            <w:tcBorders>
              <w:top w:val="single" w:sz="4" w:space="0" w:color="auto"/>
              <w:left w:val="single" w:sz="4" w:space="0" w:color="auto"/>
              <w:bottom w:val="single" w:sz="4" w:space="0" w:color="auto"/>
              <w:right w:val="single" w:sz="4" w:space="0" w:color="auto"/>
            </w:tcBorders>
            <w:vAlign w:val="center"/>
            <w:hideMark/>
          </w:tcPr>
          <w:p w:rsidR="00B43B5D" w:rsidRPr="00F83927" w:rsidRDefault="00B43B5D" w:rsidP="001A71B3">
            <w:pPr>
              <w:jc w:val="left"/>
              <w:rPr>
                <w:rFonts w:ascii="Segoe UI" w:hAnsi="Segoe UI" w:cs="Segoe UI"/>
                <w:color w:val="000000"/>
              </w:rPr>
            </w:pPr>
          </w:p>
        </w:tc>
        <w:tc>
          <w:tcPr>
            <w:tcW w:w="6095" w:type="dxa"/>
            <w:tcBorders>
              <w:top w:val="single" w:sz="4" w:space="0" w:color="auto"/>
              <w:left w:val="single" w:sz="4" w:space="0" w:color="auto"/>
              <w:bottom w:val="single" w:sz="4" w:space="0" w:color="auto"/>
              <w:right w:val="single" w:sz="4" w:space="0" w:color="auto"/>
            </w:tcBorders>
            <w:shd w:val="clear" w:color="auto" w:fill="FABF8F"/>
            <w:hideMark/>
          </w:tcPr>
          <w:p w:rsidR="00B43B5D" w:rsidRPr="00F83927" w:rsidRDefault="00B43B5D" w:rsidP="001A71B3">
            <w:pPr>
              <w:rPr>
                <w:rFonts w:ascii="Segoe UI" w:hAnsi="Segoe UI" w:cs="Segoe UI"/>
                <w:color w:val="000000"/>
              </w:rPr>
            </w:pPr>
            <w:r w:rsidRPr="00F83927">
              <w:rPr>
                <w:rFonts w:ascii="Segoe UI" w:hAnsi="Segoe UI" w:cs="Segoe UI"/>
                <w:color w:val="000000"/>
              </w:rPr>
              <w:t>Nadgradnja programske in strojne opreme obstoječih naprav za usmerjanje standardnih pisemskih pošiljk v PLC Maribor na enak način kot v PLC Ljubljana vključno s potrebnim izobraževanjem.</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43B5D" w:rsidRPr="00F83927" w:rsidRDefault="00B43B5D" w:rsidP="001A71B3">
            <w:pPr>
              <w:jc w:val="left"/>
              <w:rPr>
                <w:rFonts w:ascii="Segoe UI" w:hAnsi="Segoe UI" w:cs="Segoe UI"/>
                <w:color w:val="000000"/>
              </w:rPr>
            </w:pPr>
          </w:p>
        </w:tc>
      </w:tr>
      <w:tr w:rsidR="00B43B5D" w:rsidRPr="00F83927" w:rsidTr="001A71B3">
        <w:tc>
          <w:tcPr>
            <w:tcW w:w="534" w:type="dxa"/>
            <w:tcBorders>
              <w:top w:val="single" w:sz="4" w:space="0" w:color="auto"/>
              <w:left w:val="single" w:sz="4" w:space="0" w:color="auto"/>
              <w:bottom w:val="single" w:sz="4" w:space="0" w:color="auto"/>
              <w:right w:val="single" w:sz="4" w:space="0" w:color="auto"/>
            </w:tcBorders>
            <w:shd w:val="clear" w:color="auto" w:fill="FABF8F"/>
            <w:vAlign w:val="center"/>
            <w:hideMark/>
          </w:tcPr>
          <w:p w:rsidR="00B43B5D" w:rsidRPr="00F83927" w:rsidRDefault="00B43B5D" w:rsidP="001A71B3">
            <w:pPr>
              <w:jc w:val="center"/>
              <w:rPr>
                <w:rFonts w:ascii="Segoe UI" w:hAnsi="Segoe UI" w:cs="Segoe UI"/>
                <w:color w:val="000000"/>
              </w:rPr>
            </w:pPr>
            <w:r w:rsidRPr="00F83927">
              <w:rPr>
                <w:rFonts w:ascii="Segoe UI" w:hAnsi="Segoe UI" w:cs="Segoe UI"/>
                <w:color w:val="000000"/>
              </w:rPr>
              <w:t>2</w:t>
            </w:r>
          </w:p>
        </w:tc>
        <w:tc>
          <w:tcPr>
            <w:tcW w:w="6095" w:type="dxa"/>
            <w:tcBorders>
              <w:top w:val="single" w:sz="4" w:space="0" w:color="auto"/>
              <w:left w:val="single" w:sz="4" w:space="0" w:color="auto"/>
              <w:bottom w:val="single" w:sz="4" w:space="0" w:color="auto"/>
              <w:right w:val="single" w:sz="4" w:space="0" w:color="auto"/>
            </w:tcBorders>
            <w:shd w:val="clear" w:color="auto" w:fill="FABF8F"/>
            <w:vAlign w:val="center"/>
            <w:hideMark/>
          </w:tcPr>
          <w:p w:rsidR="00B43B5D" w:rsidRPr="00F83927" w:rsidRDefault="00B43B5D" w:rsidP="001A71B3">
            <w:pPr>
              <w:jc w:val="left"/>
              <w:rPr>
                <w:rFonts w:ascii="Segoe UI" w:hAnsi="Segoe UI" w:cs="Segoe UI"/>
                <w:color w:val="000000"/>
              </w:rPr>
            </w:pPr>
            <w:r w:rsidRPr="00F83927">
              <w:rPr>
                <w:rFonts w:ascii="Segoe UI" w:hAnsi="Segoe UI" w:cs="Segoe UI"/>
              </w:rPr>
              <w:t>Vzdrževanje APU naprav in dobava rezervnih delov</w:t>
            </w:r>
          </w:p>
        </w:tc>
        <w:tc>
          <w:tcPr>
            <w:tcW w:w="1843" w:type="dxa"/>
            <w:tcBorders>
              <w:top w:val="single" w:sz="4" w:space="0" w:color="auto"/>
              <w:left w:val="single" w:sz="4" w:space="0" w:color="auto"/>
              <w:bottom w:val="single" w:sz="4" w:space="0" w:color="auto"/>
              <w:right w:val="single" w:sz="4" w:space="0" w:color="auto"/>
            </w:tcBorders>
            <w:vAlign w:val="center"/>
            <w:hideMark/>
          </w:tcPr>
          <w:p w:rsidR="00B43B5D" w:rsidRPr="00F83927" w:rsidRDefault="00B43B5D" w:rsidP="001A71B3">
            <w:pPr>
              <w:jc w:val="center"/>
              <w:rPr>
                <w:rFonts w:ascii="Segoe UI" w:hAnsi="Segoe UI" w:cs="Segoe UI"/>
                <w:color w:val="000000"/>
              </w:rPr>
            </w:pPr>
            <w:r w:rsidRPr="00F83927">
              <w:rPr>
                <w:rFonts w:ascii="Segoe UI" w:hAnsi="Segoe UI" w:cs="Segoe UI"/>
                <w:color w:val="000000"/>
              </w:rPr>
              <w:t xml:space="preserve">za obdobje </w:t>
            </w:r>
          </w:p>
          <w:p w:rsidR="00B43B5D" w:rsidRPr="00F83927" w:rsidRDefault="00B43B5D" w:rsidP="001A71B3">
            <w:pPr>
              <w:jc w:val="center"/>
              <w:rPr>
                <w:rFonts w:ascii="Segoe UI" w:hAnsi="Segoe UI" w:cs="Segoe UI"/>
                <w:color w:val="000000"/>
              </w:rPr>
            </w:pPr>
            <w:r w:rsidRPr="00F83927">
              <w:rPr>
                <w:rFonts w:ascii="Segoe UI" w:hAnsi="Segoe UI" w:cs="Segoe UI"/>
                <w:color w:val="000000"/>
              </w:rPr>
              <w:t>4 let (skupaj)</w:t>
            </w:r>
          </w:p>
        </w:tc>
      </w:tr>
      <w:tr w:rsidR="00B43B5D" w:rsidRPr="00F83927" w:rsidTr="001A71B3">
        <w:tc>
          <w:tcPr>
            <w:tcW w:w="534" w:type="dxa"/>
            <w:tcBorders>
              <w:top w:val="single" w:sz="4" w:space="0" w:color="auto"/>
              <w:left w:val="single" w:sz="4" w:space="0" w:color="auto"/>
              <w:bottom w:val="single" w:sz="4" w:space="0" w:color="auto"/>
              <w:right w:val="single" w:sz="4" w:space="0" w:color="auto"/>
            </w:tcBorders>
            <w:shd w:val="clear" w:color="auto" w:fill="FABF8F"/>
            <w:vAlign w:val="center"/>
            <w:hideMark/>
          </w:tcPr>
          <w:p w:rsidR="00B43B5D" w:rsidRPr="00F83927" w:rsidRDefault="00B43B5D" w:rsidP="001A71B3">
            <w:pPr>
              <w:jc w:val="center"/>
              <w:rPr>
                <w:rFonts w:ascii="Segoe UI" w:hAnsi="Segoe UI" w:cs="Segoe UI"/>
                <w:color w:val="000000"/>
              </w:rPr>
            </w:pPr>
            <w:r w:rsidRPr="00F83927">
              <w:rPr>
                <w:rFonts w:ascii="Segoe UI" w:hAnsi="Segoe UI" w:cs="Segoe UI"/>
                <w:color w:val="000000"/>
              </w:rPr>
              <w:t>3</w:t>
            </w:r>
          </w:p>
        </w:tc>
        <w:tc>
          <w:tcPr>
            <w:tcW w:w="6095" w:type="dxa"/>
            <w:tcBorders>
              <w:top w:val="single" w:sz="4" w:space="0" w:color="auto"/>
              <w:left w:val="single" w:sz="4" w:space="0" w:color="auto"/>
              <w:bottom w:val="single" w:sz="4" w:space="0" w:color="auto"/>
              <w:right w:val="single" w:sz="4" w:space="0" w:color="auto"/>
            </w:tcBorders>
            <w:shd w:val="clear" w:color="auto" w:fill="FABF8F"/>
            <w:hideMark/>
          </w:tcPr>
          <w:p w:rsidR="00B43B5D" w:rsidRPr="00F83927" w:rsidRDefault="00B43B5D" w:rsidP="001A71B3">
            <w:pPr>
              <w:rPr>
                <w:rFonts w:ascii="Segoe UI" w:hAnsi="Segoe UI" w:cs="Segoe UI"/>
                <w:color w:val="000000"/>
              </w:rPr>
            </w:pPr>
            <w:r w:rsidRPr="00F83927">
              <w:rPr>
                <w:rFonts w:ascii="Segoe UI" w:hAnsi="Segoe UI" w:cs="Segoe UI"/>
                <w:color w:val="000000"/>
              </w:rPr>
              <w:t>Mail piece recorder – MPR (opcijsko)</w:t>
            </w:r>
          </w:p>
        </w:tc>
        <w:tc>
          <w:tcPr>
            <w:tcW w:w="1843" w:type="dxa"/>
            <w:tcBorders>
              <w:top w:val="single" w:sz="4" w:space="0" w:color="auto"/>
              <w:left w:val="single" w:sz="4" w:space="0" w:color="auto"/>
              <w:bottom w:val="single" w:sz="4" w:space="0" w:color="auto"/>
              <w:right w:val="single" w:sz="4" w:space="0" w:color="auto"/>
            </w:tcBorders>
            <w:vAlign w:val="center"/>
            <w:hideMark/>
          </w:tcPr>
          <w:p w:rsidR="00B43B5D" w:rsidRPr="00F83927" w:rsidRDefault="00B43B5D" w:rsidP="001A71B3">
            <w:pPr>
              <w:jc w:val="center"/>
              <w:rPr>
                <w:rFonts w:ascii="Segoe UI" w:hAnsi="Segoe UI" w:cs="Segoe UI"/>
                <w:color w:val="000000"/>
              </w:rPr>
            </w:pPr>
            <w:r w:rsidRPr="00F83927">
              <w:rPr>
                <w:rFonts w:ascii="Segoe UI" w:hAnsi="Segoe UI" w:cs="Segoe UI"/>
                <w:color w:val="000000"/>
              </w:rPr>
              <w:t>za vse 4 IRV</w:t>
            </w:r>
          </w:p>
        </w:tc>
      </w:tr>
      <w:tr w:rsidR="00B43B5D" w:rsidRPr="00F83927" w:rsidTr="001A71B3">
        <w:tc>
          <w:tcPr>
            <w:tcW w:w="534" w:type="dxa"/>
            <w:tcBorders>
              <w:top w:val="single" w:sz="4" w:space="0" w:color="auto"/>
              <w:left w:val="single" w:sz="4" w:space="0" w:color="auto"/>
              <w:bottom w:val="single" w:sz="4" w:space="0" w:color="auto"/>
              <w:right w:val="single" w:sz="4" w:space="0" w:color="auto"/>
            </w:tcBorders>
            <w:shd w:val="clear" w:color="auto" w:fill="FABF8F"/>
            <w:vAlign w:val="center"/>
            <w:hideMark/>
          </w:tcPr>
          <w:p w:rsidR="00B43B5D" w:rsidRPr="00F83927" w:rsidRDefault="00B43B5D" w:rsidP="001A71B3">
            <w:pPr>
              <w:jc w:val="center"/>
              <w:rPr>
                <w:rFonts w:ascii="Segoe UI" w:hAnsi="Segoe UI" w:cs="Segoe UI"/>
                <w:color w:val="000000"/>
              </w:rPr>
            </w:pPr>
            <w:r w:rsidRPr="00F83927">
              <w:rPr>
                <w:rFonts w:ascii="Segoe UI" w:hAnsi="Segoe UI" w:cs="Segoe UI"/>
                <w:color w:val="000000"/>
              </w:rPr>
              <w:t>4</w:t>
            </w:r>
          </w:p>
        </w:tc>
        <w:tc>
          <w:tcPr>
            <w:tcW w:w="6095" w:type="dxa"/>
            <w:tcBorders>
              <w:top w:val="single" w:sz="4" w:space="0" w:color="auto"/>
              <w:left w:val="single" w:sz="4" w:space="0" w:color="auto"/>
              <w:bottom w:val="single" w:sz="4" w:space="0" w:color="auto"/>
              <w:right w:val="single" w:sz="4" w:space="0" w:color="auto"/>
            </w:tcBorders>
            <w:shd w:val="clear" w:color="auto" w:fill="FABF8F"/>
            <w:hideMark/>
          </w:tcPr>
          <w:p w:rsidR="00B43B5D" w:rsidRPr="00F83927" w:rsidRDefault="00B43B5D" w:rsidP="001A71B3">
            <w:pPr>
              <w:rPr>
                <w:rFonts w:ascii="Segoe UI" w:hAnsi="Segoe UI" w:cs="Segoe UI"/>
                <w:color w:val="000000"/>
              </w:rPr>
            </w:pPr>
            <w:r w:rsidRPr="00F83927">
              <w:rPr>
                <w:rFonts w:ascii="Segoe UI" w:hAnsi="Segoe UI" w:cs="Segoe UI"/>
                <w:color w:val="000000"/>
              </w:rPr>
              <w:t>Informativna ponudba za mehanski del (se ne točkuje)</w:t>
            </w:r>
          </w:p>
        </w:tc>
        <w:tc>
          <w:tcPr>
            <w:tcW w:w="1843" w:type="dxa"/>
            <w:tcBorders>
              <w:top w:val="single" w:sz="4" w:space="0" w:color="auto"/>
              <w:left w:val="single" w:sz="4" w:space="0" w:color="auto"/>
              <w:bottom w:val="single" w:sz="4" w:space="0" w:color="auto"/>
              <w:right w:val="single" w:sz="4" w:space="0" w:color="auto"/>
            </w:tcBorders>
            <w:vAlign w:val="center"/>
            <w:hideMark/>
          </w:tcPr>
          <w:p w:rsidR="00B43B5D" w:rsidRPr="00F83927" w:rsidRDefault="00B43B5D" w:rsidP="001A71B3">
            <w:pPr>
              <w:jc w:val="center"/>
              <w:rPr>
                <w:rFonts w:ascii="Segoe UI" w:hAnsi="Segoe UI" w:cs="Segoe UI"/>
                <w:color w:val="000000"/>
              </w:rPr>
            </w:pPr>
            <w:r w:rsidRPr="00F83927">
              <w:rPr>
                <w:rFonts w:ascii="Segoe UI" w:hAnsi="Segoe UI" w:cs="Segoe UI"/>
                <w:color w:val="000000"/>
              </w:rPr>
              <w:t>1 kos</w:t>
            </w:r>
          </w:p>
        </w:tc>
      </w:tr>
    </w:tbl>
    <w:p w:rsidR="00B43B5D" w:rsidRDefault="00B43B5D" w:rsidP="002E705F">
      <w:pPr>
        <w:tabs>
          <w:tab w:val="center" w:pos="4536"/>
          <w:tab w:val="right" w:pos="9072"/>
        </w:tabs>
        <w:rPr>
          <w:rFonts w:ascii="Segoe UI" w:hAnsi="Segoe UI" w:cs="Segoe UI"/>
          <w:sz w:val="22"/>
          <w:szCs w:val="22"/>
        </w:rPr>
      </w:pPr>
    </w:p>
    <w:p w:rsidR="00B43B5D" w:rsidRDefault="00B43B5D" w:rsidP="002E705F">
      <w:pPr>
        <w:tabs>
          <w:tab w:val="center" w:pos="4536"/>
          <w:tab w:val="right" w:pos="9072"/>
        </w:tabs>
        <w:rPr>
          <w:rFonts w:ascii="Segoe UI" w:hAnsi="Segoe UI" w:cs="Segoe UI"/>
          <w:sz w:val="22"/>
          <w:szCs w:val="22"/>
        </w:rPr>
      </w:pPr>
    </w:p>
    <w:p w:rsidR="002E705F" w:rsidRDefault="002E705F" w:rsidP="002E705F">
      <w:pPr>
        <w:rPr>
          <w:rFonts w:ascii="Segoe UI" w:hAnsi="Segoe UI" w:cs="Segoe UI"/>
          <w:sz w:val="22"/>
          <w:szCs w:val="22"/>
        </w:rPr>
      </w:pPr>
      <w:r w:rsidRPr="00BA631A">
        <w:rPr>
          <w:rFonts w:ascii="Segoe UI" w:hAnsi="Segoe UI" w:cs="Segoe UI"/>
          <w:sz w:val="22"/>
          <w:szCs w:val="22"/>
        </w:rPr>
        <w:t>a)</w:t>
      </w:r>
      <w:r>
        <w:rPr>
          <w:rFonts w:ascii="Segoe UI" w:hAnsi="Segoe UI" w:cs="Segoe UI"/>
          <w:sz w:val="22"/>
          <w:szCs w:val="22"/>
        </w:rPr>
        <w:t xml:space="preserve"> telefonska podpora in diagnoza na daljavo</w:t>
      </w:r>
    </w:p>
    <w:p w:rsidR="002E705F" w:rsidRPr="00F15D30" w:rsidRDefault="002E705F" w:rsidP="002E705F">
      <w:pPr>
        <w:rPr>
          <w:rFonts w:ascii="Segoe UI" w:hAnsi="Segoe UI" w:cs="Segoe UI"/>
          <w:sz w:val="22"/>
          <w:szCs w:val="22"/>
        </w:rPr>
      </w:pPr>
      <w:r>
        <w:rPr>
          <w:rFonts w:ascii="Segoe UI" w:hAnsi="Segoe UI" w:cs="Segoe UI"/>
          <w:sz w:val="22"/>
          <w:szCs w:val="22"/>
        </w:rPr>
        <w:t>Cena</w:t>
      </w:r>
      <w:r w:rsidRPr="00F15D30">
        <w:rPr>
          <w:rFonts w:ascii="Segoe UI" w:hAnsi="Segoe UI" w:cs="Segoe UI"/>
          <w:sz w:val="22"/>
          <w:szCs w:val="22"/>
        </w:rPr>
        <w:t xml:space="preserve"> telefonske podpore in diagnoze na daljavo (Hotline&amp;Re</w:t>
      </w:r>
      <w:r>
        <w:rPr>
          <w:rFonts w:ascii="Segoe UI" w:hAnsi="Segoe UI" w:cs="Segoe UI"/>
          <w:sz w:val="22"/>
          <w:szCs w:val="22"/>
        </w:rPr>
        <w:t>mote Login Service, Standby) je razvidna iz ponudbe.</w:t>
      </w:r>
      <w:r w:rsidRPr="00F15D30">
        <w:rPr>
          <w:rFonts w:ascii="Segoe UI" w:hAnsi="Segoe UI" w:cs="Segoe UI"/>
          <w:sz w:val="22"/>
          <w:szCs w:val="22"/>
        </w:rPr>
        <w:t xml:space="preserve"> </w:t>
      </w:r>
    </w:p>
    <w:p w:rsidR="002E705F" w:rsidRDefault="002E705F" w:rsidP="002E705F">
      <w:pPr>
        <w:tabs>
          <w:tab w:val="center" w:pos="4536"/>
          <w:tab w:val="right" w:pos="9072"/>
        </w:tabs>
        <w:rPr>
          <w:rFonts w:ascii="Segoe UI" w:hAnsi="Segoe UI" w:cs="Segoe UI"/>
          <w:sz w:val="22"/>
          <w:szCs w:val="22"/>
        </w:rPr>
      </w:pPr>
    </w:p>
    <w:p w:rsidR="002E705F" w:rsidRDefault="002E705F" w:rsidP="002E705F">
      <w:pPr>
        <w:tabs>
          <w:tab w:val="center" w:pos="4536"/>
          <w:tab w:val="right" w:pos="9072"/>
        </w:tabs>
        <w:rPr>
          <w:rFonts w:ascii="Segoe UI" w:hAnsi="Segoe UI" w:cs="Segoe UI"/>
          <w:sz w:val="22"/>
          <w:szCs w:val="22"/>
        </w:rPr>
      </w:pPr>
      <w:r w:rsidRPr="00C234C0">
        <w:rPr>
          <w:rFonts w:ascii="Segoe UI" w:hAnsi="Segoe UI" w:cs="Segoe UI"/>
          <w:sz w:val="22"/>
          <w:szCs w:val="22"/>
        </w:rPr>
        <w:t>b)</w:t>
      </w:r>
      <w:r>
        <w:rPr>
          <w:rFonts w:ascii="Segoe UI" w:hAnsi="Segoe UI" w:cs="Segoe UI"/>
          <w:sz w:val="22"/>
          <w:szCs w:val="22"/>
        </w:rPr>
        <w:t xml:space="preserve"> preventivni inšpekcijski pregled </w:t>
      </w:r>
    </w:p>
    <w:p w:rsidR="002E705F" w:rsidRDefault="002E705F" w:rsidP="002E705F">
      <w:pPr>
        <w:tabs>
          <w:tab w:val="center" w:pos="4536"/>
          <w:tab w:val="right" w:pos="9072"/>
        </w:tabs>
        <w:rPr>
          <w:rFonts w:ascii="Segoe UI" w:hAnsi="Segoe UI" w:cs="Segoe UI"/>
          <w:sz w:val="22"/>
          <w:szCs w:val="22"/>
        </w:rPr>
      </w:pPr>
      <w:r>
        <w:rPr>
          <w:rFonts w:ascii="Segoe UI" w:hAnsi="Segoe UI" w:cs="Segoe UI"/>
          <w:sz w:val="22"/>
          <w:szCs w:val="22"/>
        </w:rPr>
        <w:t xml:space="preserve">Cena  za preventivni inšpekcijski pregled mora biti razvidna iz ponudbe izvajalca. Dodatni stroški,   ki nastanejo pri izvedbi vzdrževalnih del (npr. tudi transportni stroške, stroški nastanitve ipd.) niso vključeni v urno postavko ter bodo zaračunani posebej. Cena predstavlja  </w:t>
      </w:r>
      <w:r w:rsidRPr="00A56664">
        <w:rPr>
          <w:rFonts w:ascii="Segoe UI" w:hAnsi="Segoe UI" w:cs="Segoe UI"/>
          <w:sz w:val="22"/>
          <w:szCs w:val="22"/>
        </w:rPr>
        <w:t>fiksni znesek za celotni sistem avtomatskih pisemskih usmerjevalnikov za en tovrstni pregled.</w:t>
      </w:r>
      <w:r>
        <w:rPr>
          <w:rFonts w:ascii="Segoe UI" w:hAnsi="Segoe UI" w:cs="Segoe UI"/>
          <w:sz w:val="22"/>
          <w:szCs w:val="22"/>
        </w:rPr>
        <w:t xml:space="preserve"> Cene za morebiti potrebne nadomestne dele niso vključene.</w:t>
      </w:r>
      <w:r w:rsidRPr="00F15D30">
        <w:t xml:space="preserve"> </w:t>
      </w:r>
    </w:p>
    <w:p w:rsidR="002E705F" w:rsidRDefault="002E705F" w:rsidP="002E705F">
      <w:pPr>
        <w:tabs>
          <w:tab w:val="center" w:pos="4536"/>
          <w:tab w:val="right" w:pos="9072"/>
        </w:tabs>
        <w:rPr>
          <w:rFonts w:ascii="Segoe UI" w:hAnsi="Segoe UI" w:cs="Segoe UI"/>
          <w:sz w:val="22"/>
          <w:szCs w:val="22"/>
        </w:rPr>
      </w:pPr>
    </w:p>
    <w:p w:rsidR="002E705F" w:rsidRDefault="002E705F" w:rsidP="002E705F">
      <w:pPr>
        <w:tabs>
          <w:tab w:val="center" w:pos="4536"/>
          <w:tab w:val="right" w:pos="9072"/>
        </w:tabs>
        <w:rPr>
          <w:rFonts w:ascii="Segoe UI" w:hAnsi="Segoe UI" w:cs="Segoe UI"/>
          <w:sz w:val="22"/>
          <w:szCs w:val="22"/>
        </w:rPr>
      </w:pPr>
      <w:r w:rsidRPr="00C234C0">
        <w:rPr>
          <w:rFonts w:ascii="Segoe UI" w:hAnsi="Segoe UI" w:cs="Segoe UI"/>
          <w:sz w:val="22"/>
          <w:szCs w:val="22"/>
        </w:rPr>
        <w:lastRenderedPageBreak/>
        <w:t>c)</w:t>
      </w:r>
      <w:r>
        <w:rPr>
          <w:rFonts w:ascii="Segoe UI" w:hAnsi="Segoe UI" w:cs="Segoe UI"/>
          <w:sz w:val="22"/>
          <w:szCs w:val="22"/>
        </w:rPr>
        <w:t xml:space="preserve"> nujna in izredna popravila (intervencijsko vzdrževanje)</w:t>
      </w:r>
    </w:p>
    <w:p w:rsidR="002E705F" w:rsidRPr="00FD5410" w:rsidRDefault="002E705F" w:rsidP="002E705F">
      <w:pPr>
        <w:tabs>
          <w:tab w:val="center" w:pos="4536"/>
          <w:tab w:val="right" w:pos="9072"/>
        </w:tabs>
        <w:rPr>
          <w:rFonts w:ascii="Segoe UI" w:hAnsi="Segoe UI" w:cs="Segoe UI"/>
          <w:sz w:val="22"/>
          <w:szCs w:val="22"/>
        </w:rPr>
      </w:pPr>
      <w:r>
        <w:rPr>
          <w:rFonts w:ascii="Segoe UI" w:hAnsi="Segoe UI" w:cs="Segoe UI"/>
          <w:sz w:val="22"/>
          <w:szCs w:val="22"/>
        </w:rPr>
        <w:t>Popravila se obračunajo po porabljenem času in materialu, glede na vsakokrat veljaven cenik podpornih storitev in upoštevajoč dodatne stroške (prevozni in drugi stroški, hotel). Za popravila izven časovnega okvirja od 8.00 do 17.00 ure od ponedeljka do petka veljajo cene za dodatna delo.</w:t>
      </w:r>
      <w:r w:rsidRPr="009711B5">
        <w:t xml:space="preserve"> </w:t>
      </w:r>
      <w:r w:rsidRPr="009711B5">
        <w:rPr>
          <w:rFonts w:ascii="Segoe UI" w:hAnsi="Segoe UI" w:cs="Segoe UI"/>
          <w:sz w:val="22"/>
          <w:szCs w:val="22"/>
        </w:rPr>
        <w:t>Popravilo je zaključeno, ko je napaka/okvara odpravljena in naprava ponovno pripravljeno za obratovanje, napaka/okvara ni reproduktivna ali nadaljnje proučevanje napake ni gospodarno.</w:t>
      </w:r>
    </w:p>
    <w:p w:rsidR="002E705F" w:rsidRDefault="002E705F" w:rsidP="002E705F">
      <w:pPr>
        <w:rPr>
          <w:rFonts w:ascii="Segoe UI" w:hAnsi="Segoe UI" w:cs="Segoe UI"/>
          <w:b/>
          <w:i/>
          <w:color w:val="00FF00"/>
          <w:sz w:val="22"/>
          <w:szCs w:val="22"/>
          <w:lang w:eastAsia="sl-SI"/>
        </w:rPr>
      </w:pPr>
    </w:p>
    <w:p w:rsidR="002E705F" w:rsidRDefault="002E705F" w:rsidP="002E705F">
      <w:pPr>
        <w:rPr>
          <w:rFonts w:ascii="Segoe UI" w:hAnsi="Segoe UI" w:cs="Segoe UI"/>
          <w:sz w:val="22"/>
          <w:szCs w:val="22"/>
          <w:lang w:eastAsia="sl-SI"/>
        </w:rPr>
      </w:pPr>
      <w:r w:rsidRPr="00C234C0">
        <w:rPr>
          <w:rFonts w:ascii="Segoe UI" w:hAnsi="Segoe UI" w:cs="Segoe UI"/>
          <w:sz w:val="22"/>
          <w:szCs w:val="22"/>
          <w:lang w:eastAsia="sl-SI"/>
        </w:rPr>
        <w:t>d)</w:t>
      </w:r>
      <w:r>
        <w:rPr>
          <w:rFonts w:ascii="Segoe UI" w:hAnsi="Segoe UI" w:cs="Segoe UI"/>
          <w:sz w:val="22"/>
          <w:szCs w:val="22"/>
          <w:lang w:eastAsia="sl-SI"/>
        </w:rPr>
        <w:t xml:space="preserve"> dodatno usposabljanje </w:t>
      </w:r>
    </w:p>
    <w:p w:rsidR="002E705F" w:rsidRDefault="002E705F" w:rsidP="002E705F">
      <w:pPr>
        <w:rPr>
          <w:rFonts w:ascii="Segoe UI" w:hAnsi="Segoe UI" w:cs="Segoe UI"/>
          <w:sz w:val="22"/>
          <w:szCs w:val="22"/>
          <w:lang w:eastAsia="sl-SI"/>
        </w:rPr>
      </w:pPr>
      <w:r>
        <w:rPr>
          <w:rFonts w:ascii="Segoe UI" w:hAnsi="Segoe UI" w:cs="Segoe UI"/>
          <w:sz w:val="22"/>
          <w:szCs w:val="22"/>
          <w:lang w:eastAsia="sl-SI"/>
        </w:rPr>
        <w:t>Cene za dodatno usposabljanje se zaračunano po vsakokratnem veljavnem ceniku izvajalca. Naročnik si pridržuje pravico po že izvedenem preventivnem vzdrževanju ali popravilu naročiti dodatno usposabljanje za svoje osebje.</w:t>
      </w:r>
    </w:p>
    <w:p w:rsidR="002E705F" w:rsidRDefault="002E705F" w:rsidP="002E705F">
      <w:pPr>
        <w:rPr>
          <w:rFonts w:ascii="Segoe UI" w:hAnsi="Segoe UI" w:cs="Segoe UI"/>
          <w:sz w:val="22"/>
          <w:szCs w:val="22"/>
          <w:lang w:eastAsia="sl-SI"/>
        </w:rPr>
      </w:pPr>
    </w:p>
    <w:p w:rsidR="002E705F" w:rsidRDefault="002E705F" w:rsidP="002E705F">
      <w:pPr>
        <w:rPr>
          <w:rFonts w:ascii="Segoe UI" w:hAnsi="Segoe UI" w:cs="Segoe UI"/>
          <w:sz w:val="22"/>
          <w:szCs w:val="22"/>
          <w:lang w:eastAsia="sl-SI"/>
        </w:rPr>
      </w:pPr>
      <w:r>
        <w:rPr>
          <w:rFonts w:ascii="Segoe UI" w:hAnsi="Segoe UI" w:cs="Segoe UI"/>
          <w:sz w:val="22"/>
          <w:szCs w:val="22"/>
          <w:lang w:eastAsia="sl-SI"/>
        </w:rPr>
        <w:t>e)Dobava nadomestnih delov in potrošnega materiala</w:t>
      </w:r>
    </w:p>
    <w:p w:rsidR="002E705F" w:rsidRDefault="002E705F" w:rsidP="002E705F">
      <w:pPr>
        <w:rPr>
          <w:rFonts w:ascii="Segoe UI" w:hAnsi="Segoe UI" w:cs="Segoe UI"/>
          <w:sz w:val="22"/>
          <w:szCs w:val="22"/>
          <w:lang w:eastAsia="sl-SI"/>
        </w:rPr>
      </w:pPr>
      <w:r>
        <w:rPr>
          <w:rFonts w:ascii="Segoe UI" w:hAnsi="Segoe UI" w:cs="Segoe UI"/>
          <w:sz w:val="22"/>
          <w:szCs w:val="22"/>
          <w:lang w:eastAsia="sl-SI"/>
        </w:rPr>
        <w:t xml:space="preserve">Cene za nadomestne dele in potrošni material za 1 kos ali 1 komplet morajo biti razvidne iz cenika izvajalca, ki ga bo posredoval na temelju seznama (seznam nadomestnih delov) v prilogi 1, ali iz cenika, ki je dosegljiv na naslovu: </w:t>
      </w:r>
      <w:r w:rsidRPr="00F15D30">
        <w:rPr>
          <w:rFonts w:ascii="Segoe UI" w:hAnsi="Segoe UI" w:cs="Segoe UI"/>
          <w:sz w:val="22"/>
          <w:szCs w:val="22"/>
          <w:lang w:eastAsia="sl-SI"/>
        </w:rPr>
        <w:t>https://dspa.electrocom.de/dspa/?sap-language=EN</w:t>
      </w:r>
      <w:r>
        <w:rPr>
          <w:rFonts w:ascii="Segoe UI" w:hAnsi="Segoe UI" w:cs="Segoe UI"/>
          <w:sz w:val="22"/>
          <w:szCs w:val="22"/>
          <w:lang w:eastAsia="sl-SI"/>
        </w:rPr>
        <w:t>. izvajalec mora v svoji ponudbi opredeliti, po katerem principu zaračunava dobavo popravljenih nadomestnih delov (sistem rednih popravil) oziroma dobavo nadomestnih delov iz izvajalčeve zaloge (sistem zamenjave). V ceniku so navedeni samo novi nadomestni deli.</w:t>
      </w:r>
    </w:p>
    <w:p w:rsidR="002E705F" w:rsidRDefault="002E705F" w:rsidP="002E705F">
      <w:pPr>
        <w:rPr>
          <w:rFonts w:ascii="Segoe UI" w:hAnsi="Segoe UI" w:cs="Segoe UI"/>
          <w:sz w:val="22"/>
          <w:szCs w:val="22"/>
          <w:lang w:eastAsia="sl-SI"/>
        </w:rPr>
      </w:pPr>
    </w:p>
    <w:p w:rsidR="00CB1937" w:rsidRPr="00485ED7" w:rsidRDefault="00CB1937" w:rsidP="00CB1937">
      <w:pPr>
        <w:rPr>
          <w:rFonts w:ascii="Segoe UI" w:hAnsi="Segoe UI" w:cs="Segoe UI"/>
          <w:color w:val="000000"/>
          <w:sz w:val="22"/>
          <w:szCs w:val="22"/>
        </w:rPr>
      </w:pPr>
      <w:r w:rsidRPr="00485ED7">
        <w:rPr>
          <w:rFonts w:ascii="Segoe UI" w:hAnsi="Segoe UI" w:cs="Segoe UI"/>
          <w:color w:val="000000"/>
          <w:sz w:val="22"/>
          <w:szCs w:val="22"/>
        </w:rPr>
        <w:t>Po preteku enega leta od datuma začetka izvajanja pogodbe oziroma okvirnega sporazuma ali zadnje izvedbe spremembe cen blaga in storitev, lahko izvajalec ali naročnik predlagata spremembo (zvišanje ali znižanje) cen, glede na gibanje indeksa rasti cen življenjskih potrebščin po podatkih Statističnega urada RS za preteklo leto. Predlog za spremembo cen pošljeta vsaj 15 dni pred predlaganim datumom za spremembo cen. Na podlagi prejetega predloga za spremembo cen pogodbeni stranki po predhodnih pogajanjih uskladita ceno največ do zvišanja ali znižanja indeksa rasti cen življenjskih potrebščin po podatkih Statističnega urada RS za preteklo leto. Pogodbeni stranki se zavežeta, da bosta spremembo cen izvedli oziroma potrdili s sklenitvijo aneksa k pogodbi, v katerem se določi tudi datum veljavnosti novih cen.</w:t>
      </w:r>
    </w:p>
    <w:p w:rsidR="002E705F" w:rsidRDefault="002E705F" w:rsidP="002E705F">
      <w:pPr>
        <w:rPr>
          <w:rFonts w:ascii="Segoe UI" w:hAnsi="Segoe UI" w:cs="Segoe UI"/>
          <w:sz w:val="22"/>
          <w:szCs w:val="22"/>
          <w:lang w:eastAsia="sl-SI"/>
        </w:rPr>
      </w:pPr>
    </w:p>
    <w:p w:rsidR="002E705F" w:rsidRDefault="002E705F" w:rsidP="002E705F">
      <w:pPr>
        <w:rPr>
          <w:rFonts w:ascii="Segoe UI" w:hAnsi="Segoe UI" w:cs="Segoe UI"/>
          <w:sz w:val="22"/>
          <w:szCs w:val="22"/>
          <w:lang w:eastAsia="sl-SI"/>
        </w:rPr>
      </w:pPr>
      <w:r>
        <w:rPr>
          <w:rFonts w:ascii="Segoe UI" w:hAnsi="Segoe UI" w:cs="Segoe UI"/>
          <w:sz w:val="22"/>
          <w:szCs w:val="22"/>
          <w:lang w:eastAsia="sl-SI"/>
        </w:rPr>
        <w:t xml:space="preserve">Naročnik izvajalcu ne bo dovoljeval dodatnega zaračunavanja. </w:t>
      </w:r>
    </w:p>
    <w:p w:rsidR="002E705F" w:rsidRDefault="002E705F" w:rsidP="002E705F">
      <w:pPr>
        <w:rPr>
          <w:rFonts w:ascii="Segoe UI" w:hAnsi="Segoe UI" w:cs="Segoe UI"/>
          <w:sz w:val="22"/>
          <w:szCs w:val="22"/>
          <w:lang w:eastAsia="sl-SI"/>
        </w:rPr>
      </w:pPr>
    </w:p>
    <w:p w:rsidR="002E705F" w:rsidRPr="00BA631A" w:rsidRDefault="00A80304" w:rsidP="002E705F">
      <w:pPr>
        <w:jc w:val="center"/>
        <w:rPr>
          <w:rFonts w:ascii="Segoe UI" w:hAnsi="Segoe UI" w:cs="Segoe UI"/>
          <w:b/>
          <w:sz w:val="22"/>
          <w:szCs w:val="22"/>
          <w:lang w:eastAsia="sl-SI"/>
        </w:rPr>
      </w:pPr>
      <w:r>
        <w:rPr>
          <w:rFonts w:ascii="Segoe UI" w:hAnsi="Segoe UI" w:cs="Segoe UI"/>
          <w:b/>
          <w:sz w:val="22"/>
          <w:szCs w:val="22"/>
          <w:lang w:eastAsia="sl-SI"/>
        </w:rPr>
        <w:t>7</w:t>
      </w:r>
      <w:r w:rsidR="002E705F" w:rsidRPr="00BA631A">
        <w:rPr>
          <w:rFonts w:ascii="Segoe UI" w:hAnsi="Segoe UI" w:cs="Segoe UI"/>
          <w:b/>
          <w:sz w:val="22"/>
          <w:szCs w:val="22"/>
          <w:lang w:eastAsia="sl-SI"/>
        </w:rPr>
        <w:t>. člen</w:t>
      </w:r>
    </w:p>
    <w:p w:rsidR="002E705F" w:rsidRDefault="002E705F" w:rsidP="002E705F">
      <w:pPr>
        <w:jc w:val="center"/>
        <w:rPr>
          <w:rFonts w:ascii="Segoe UI" w:hAnsi="Segoe UI" w:cs="Segoe UI"/>
          <w:b/>
          <w:i/>
          <w:sz w:val="22"/>
          <w:szCs w:val="22"/>
          <w:lang w:eastAsia="sl-SI"/>
        </w:rPr>
      </w:pPr>
      <w:r w:rsidRPr="00BA631A">
        <w:rPr>
          <w:rFonts w:ascii="Segoe UI" w:hAnsi="Segoe UI" w:cs="Segoe UI"/>
          <w:b/>
          <w:i/>
          <w:sz w:val="22"/>
          <w:szCs w:val="22"/>
          <w:lang w:eastAsia="sl-SI"/>
        </w:rPr>
        <w:t>Plačilni pogoji</w:t>
      </w:r>
    </w:p>
    <w:p w:rsidR="00B43B5D" w:rsidRPr="00BD431D" w:rsidRDefault="00B43B5D" w:rsidP="00B43B5D">
      <w:pPr>
        <w:rPr>
          <w:rFonts w:ascii="Segoe UI" w:hAnsi="Segoe UI" w:cs="Segoe UI"/>
          <w:sz w:val="22"/>
          <w:szCs w:val="22"/>
          <w:lang w:eastAsia="sl-SI"/>
        </w:rPr>
      </w:pPr>
      <w:r w:rsidRPr="00BD431D">
        <w:rPr>
          <w:rFonts w:ascii="Segoe UI" w:hAnsi="Segoe UI" w:cs="Segoe UI"/>
          <w:sz w:val="22"/>
          <w:szCs w:val="22"/>
          <w:lang w:eastAsia="sl-SI"/>
        </w:rPr>
        <w:t>Rok plačila je 30 dni po prejemu računa. Na računu mora biti označen sklic na pogodbo.</w:t>
      </w:r>
    </w:p>
    <w:p w:rsidR="00B43B5D" w:rsidRPr="00107AF6" w:rsidRDefault="00B43B5D" w:rsidP="00B43B5D">
      <w:pPr>
        <w:rPr>
          <w:rFonts w:ascii="Segoe UI" w:hAnsi="Segoe UI" w:cs="Segoe UI"/>
          <w:color w:val="000000"/>
          <w:sz w:val="22"/>
          <w:szCs w:val="22"/>
          <w:highlight w:val="yellow"/>
        </w:rPr>
      </w:pPr>
    </w:p>
    <w:p w:rsidR="00B43B5D" w:rsidRPr="00F83927" w:rsidRDefault="00B43B5D" w:rsidP="00B43B5D">
      <w:pPr>
        <w:rPr>
          <w:rFonts w:ascii="Segoe UI" w:hAnsi="Segoe UI" w:cs="Segoe UI"/>
          <w:color w:val="000000"/>
          <w:sz w:val="22"/>
          <w:szCs w:val="22"/>
        </w:rPr>
      </w:pPr>
      <w:r w:rsidRPr="00F83927">
        <w:rPr>
          <w:rFonts w:ascii="Segoe UI" w:hAnsi="Segoe UI" w:cs="Segoe UI"/>
          <w:color w:val="000000"/>
          <w:sz w:val="22"/>
          <w:szCs w:val="22"/>
        </w:rPr>
        <w:t xml:space="preserve">Plačilni mejniki in plačilni pogoji so predmet pogajanj, naročnik pa predlaga naslednje plačilne </w:t>
      </w:r>
      <w:r>
        <w:rPr>
          <w:rFonts w:ascii="Segoe UI" w:hAnsi="Segoe UI" w:cs="Segoe UI"/>
          <w:color w:val="000000"/>
          <w:sz w:val="22"/>
          <w:szCs w:val="22"/>
        </w:rPr>
        <w:t xml:space="preserve">pogoje za točko 1 in </w:t>
      </w:r>
      <w:r w:rsidRPr="00F83927">
        <w:rPr>
          <w:rFonts w:ascii="Segoe UI" w:hAnsi="Segoe UI" w:cs="Segoe UI"/>
          <w:color w:val="000000"/>
          <w:sz w:val="22"/>
          <w:szCs w:val="22"/>
        </w:rPr>
        <w:t>točko 3 predračuna:</w:t>
      </w:r>
    </w:p>
    <w:p w:rsidR="00B43B5D" w:rsidRPr="00F83927" w:rsidRDefault="00B43B5D" w:rsidP="00B43B5D">
      <w:pPr>
        <w:pStyle w:val="Odstavekseznama"/>
        <w:numPr>
          <w:ilvl w:val="0"/>
          <w:numId w:val="13"/>
        </w:numPr>
        <w:spacing w:after="0" w:line="240" w:lineRule="auto"/>
        <w:jc w:val="both"/>
        <w:rPr>
          <w:rFonts w:ascii="Segoe UI" w:hAnsi="Segoe UI" w:cs="Segoe UI"/>
          <w:color w:val="000000"/>
        </w:rPr>
      </w:pPr>
      <w:r w:rsidRPr="00F83927">
        <w:rPr>
          <w:rFonts w:ascii="Segoe UI" w:hAnsi="Segoe UI" w:cs="Segoe UI"/>
          <w:color w:val="000000"/>
        </w:rPr>
        <w:t>po podpisu pogodbe se plača 20 % pogodbene vrednosti in sicer v roku 30 dni od prejema računa.</w:t>
      </w:r>
    </w:p>
    <w:p w:rsidR="00B43B5D" w:rsidRPr="00F83927" w:rsidRDefault="00B43B5D" w:rsidP="00B43B5D">
      <w:pPr>
        <w:pStyle w:val="Odstavekseznama"/>
        <w:numPr>
          <w:ilvl w:val="0"/>
          <w:numId w:val="13"/>
        </w:numPr>
        <w:spacing w:after="0" w:line="240" w:lineRule="auto"/>
        <w:jc w:val="both"/>
        <w:rPr>
          <w:rFonts w:ascii="Segoe UI" w:hAnsi="Segoe UI" w:cs="Segoe UI"/>
          <w:color w:val="000000"/>
        </w:rPr>
      </w:pPr>
      <w:r w:rsidRPr="00F83927">
        <w:rPr>
          <w:rFonts w:ascii="Segoe UI" w:hAnsi="Segoe UI" w:cs="Segoe UI"/>
          <w:color w:val="000000"/>
        </w:rPr>
        <w:t>10% pogodbene vrednosti se plača po dobavi vseh komponent naprav v PLC MB in sicer v roku 30 dni od prejema računa in potrditve računa s strani naročnika.</w:t>
      </w:r>
    </w:p>
    <w:p w:rsidR="00B43B5D" w:rsidRPr="00F83927" w:rsidRDefault="00B43B5D" w:rsidP="00B43B5D">
      <w:pPr>
        <w:pStyle w:val="Odstavekseznama"/>
        <w:numPr>
          <w:ilvl w:val="0"/>
          <w:numId w:val="13"/>
        </w:numPr>
        <w:spacing w:after="0" w:line="240" w:lineRule="auto"/>
        <w:jc w:val="both"/>
        <w:rPr>
          <w:rFonts w:ascii="Segoe UI" w:hAnsi="Segoe UI" w:cs="Segoe UI"/>
          <w:color w:val="000000"/>
        </w:rPr>
      </w:pPr>
      <w:r w:rsidRPr="00F83927">
        <w:rPr>
          <w:rFonts w:ascii="Segoe UI" w:hAnsi="Segoe UI" w:cs="Segoe UI"/>
          <w:color w:val="000000"/>
        </w:rPr>
        <w:t>10% pogodbene vrednosti se plača po dobavi vseh komponent naprav v PLC LJ in sicer v roku 30 dni od prejema računa in potrditve računa s strani naročnika.</w:t>
      </w:r>
    </w:p>
    <w:p w:rsidR="00B43B5D" w:rsidRPr="00F83927" w:rsidRDefault="00B43B5D" w:rsidP="00B43B5D">
      <w:pPr>
        <w:pStyle w:val="Odstavekseznama"/>
        <w:numPr>
          <w:ilvl w:val="0"/>
          <w:numId w:val="13"/>
        </w:numPr>
        <w:spacing w:after="0" w:line="240" w:lineRule="auto"/>
        <w:jc w:val="both"/>
        <w:rPr>
          <w:rFonts w:ascii="Segoe UI" w:hAnsi="Segoe UI" w:cs="Segoe UI"/>
          <w:color w:val="000000"/>
        </w:rPr>
      </w:pPr>
      <w:r w:rsidRPr="00F83927">
        <w:rPr>
          <w:rFonts w:ascii="Segoe UI" w:hAnsi="Segoe UI" w:cs="Segoe UI"/>
          <w:color w:val="000000"/>
        </w:rPr>
        <w:t>30% pogodbene vrednosti se plača po uspešno izvedenem preliminarnem SAT testu (vseh naprav), kjer se bo generiral seznam odprtih postavk (t.i. List of open points), ki jih bo izvajalec dolžen odpraviti najkasneje do FULL SAT testa. Plačilo tega mejnika se izvede v roku 30 dni od prejema računa in potrditve računa s strani naročnika.</w:t>
      </w:r>
    </w:p>
    <w:p w:rsidR="00B43B5D" w:rsidRPr="00F83927" w:rsidRDefault="00B43B5D" w:rsidP="00B43B5D">
      <w:pPr>
        <w:pStyle w:val="Odstavekseznama"/>
        <w:numPr>
          <w:ilvl w:val="0"/>
          <w:numId w:val="13"/>
        </w:numPr>
        <w:spacing w:after="0" w:line="240" w:lineRule="auto"/>
        <w:jc w:val="both"/>
      </w:pPr>
      <w:r w:rsidRPr="00F83927">
        <w:rPr>
          <w:rFonts w:ascii="Segoe UI" w:hAnsi="Segoe UI" w:cs="Segoe UI"/>
          <w:color w:val="000000"/>
        </w:rPr>
        <w:t xml:space="preserve">30% pogodbene vrednosti se plača po uspešno zaključenem 2 mesečnem poskusnem delovanju sistema z rednimi pošiljkami, ko se opravi FULL SAT test. Pogoj za pristop k </w:t>
      </w:r>
      <w:r w:rsidRPr="00F83927">
        <w:rPr>
          <w:rFonts w:ascii="Segoe UI" w:hAnsi="Segoe UI" w:cs="Segoe UI"/>
          <w:color w:val="000000"/>
        </w:rPr>
        <w:lastRenderedPageBreak/>
        <w:t>temu testu je zaprtje vseh postavk na t.i. 'List of open points'. V času med preliminarnim in full SAT testom prisotnost izvajalca na lokaciji (on site) ni potrebna. Plačilo tega mejnika se izvede po uspešno opravljenem FULL SAT testu v roku 30 dni od prejema računa in potrditve računa s strani naročnika.</w:t>
      </w:r>
    </w:p>
    <w:p w:rsidR="00B43B5D" w:rsidRDefault="00B43B5D" w:rsidP="00B43B5D">
      <w:pPr>
        <w:rPr>
          <w:rFonts w:ascii="Segoe UI" w:hAnsi="Segoe UI" w:cs="Segoe UI"/>
          <w:color w:val="000000"/>
          <w:sz w:val="22"/>
          <w:szCs w:val="22"/>
          <w:highlight w:val="yellow"/>
        </w:rPr>
      </w:pPr>
    </w:p>
    <w:p w:rsidR="00B43B5D" w:rsidRPr="00485ED7" w:rsidRDefault="00B43B5D" w:rsidP="00B43B5D">
      <w:pPr>
        <w:rPr>
          <w:rFonts w:ascii="Segoe UI" w:hAnsi="Segoe UI" w:cs="Segoe UI"/>
          <w:color w:val="000000"/>
          <w:sz w:val="22"/>
          <w:szCs w:val="22"/>
        </w:rPr>
      </w:pPr>
      <w:r w:rsidRPr="00485ED7">
        <w:rPr>
          <w:rFonts w:ascii="Segoe UI" w:hAnsi="Segoe UI" w:cs="Segoe UI"/>
          <w:color w:val="000000"/>
          <w:sz w:val="22"/>
          <w:szCs w:val="22"/>
        </w:rPr>
        <w:t xml:space="preserve">V 4 letnem obdobju bo naročnik po vzdrževalni pogodbi naročal nadomestne dele in storitve sukcesivno ter plačeval posamezno dobavo ali storitev v roku 30 dni od izstavitve računa. </w:t>
      </w:r>
    </w:p>
    <w:p w:rsidR="00B43B5D" w:rsidRDefault="00B43B5D" w:rsidP="00B43B5D">
      <w:pPr>
        <w:pStyle w:val="Telobesedila"/>
        <w:rPr>
          <w:rFonts w:ascii="Segoe UI" w:hAnsi="Segoe UI"/>
          <w:sz w:val="22"/>
          <w:szCs w:val="22"/>
        </w:rPr>
      </w:pPr>
    </w:p>
    <w:p w:rsidR="00B43B5D" w:rsidRDefault="00B43B5D" w:rsidP="00B43B5D">
      <w:pPr>
        <w:pStyle w:val="Telobesedila"/>
        <w:rPr>
          <w:rFonts w:ascii="Segoe UI" w:hAnsi="Segoe UI"/>
          <w:sz w:val="22"/>
          <w:szCs w:val="22"/>
        </w:rPr>
      </w:pPr>
      <w:r>
        <w:rPr>
          <w:rFonts w:ascii="Segoe UI" w:hAnsi="Segoe UI"/>
          <w:sz w:val="22"/>
          <w:szCs w:val="22"/>
        </w:rPr>
        <w:t>Vsaka od pogodbenih strank lahko predlaga možnost predčasnega plačila z uvedbo cassa skonta, višina katerega pa se bo določila naknadno skladno z izvedbo pogajanj.</w:t>
      </w:r>
    </w:p>
    <w:p w:rsidR="00B43B5D" w:rsidRDefault="00B43B5D" w:rsidP="00B43B5D">
      <w:pPr>
        <w:pStyle w:val="Telobesedila"/>
        <w:rPr>
          <w:rFonts w:ascii="Segoe UI" w:hAnsi="Segoe UI"/>
          <w:sz w:val="22"/>
          <w:szCs w:val="22"/>
        </w:rPr>
      </w:pPr>
    </w:p>
    <w:p w:rsidR="00B43B5D" w:rsidRDefault="00B43B5D" w:rsidP="00B43B5D">
      <w:pPr>
        <w:pStyle w:val="Telobesedila"/>
        <w:rPr>
          <w:rFonts w:ascii="Segoe UI" w:hAnsi="Segoe UI"/>
          <w:sz w:val="22"/>
          <w:szCs w:val="22"/>
        </w:rPr>
      </w:pPr>
      <w:r>
        <w:rPr>
          <w:rFonts w:ascii="Segoe UI" w:hAnsi="Segoe UI"/>
          <w:sz w:val="22"/>
          <w:szCs w:val="22"/>
        </w:rPr>
        <w:t>V kolikor podizvajalec na način določen v 94. členu ZJN-3 zahteva neposredno plačilo mora:</w:t>
      </w:r>
    </w:p>
    <w:p w:rsidR="00B43B5D" w:rsidRDefault="00B43B5D" w:rsidP="00B43B5D">
      <w:pPr>
        <w:pStyle w:val="Odstavekseznama"/>
        <w:numPr>
          <w:ilvl w:val="0"/>
          <w:numId w:val="12"/>
        </w:numPr>
        <w:spacing w:after="0" w:line="240" w:lineRule="auto"/>
        <w:jc w:val="both"/>
        <w:rPr>
          <w:rFonts w:ascii="Segoe UI" w:hAnsi="Segoe UI"/>
          <w:lang w:eastAsia="sl-SI"/>
        </w:rPr>
      </w:pPr>
      <w:r>
        <w:rPr>
          <w:rFonts w:ascii="Segoe UI" w:hAnsi="Segoe UI"/>
          <w:lang w:eastAsia="sl-SI"/>
        </w:rPr>
        <w:t>glavni izvajalec v pogodbi pooblastiti naročnika, da na podlagi potrjenega računa oziroma situacije s strani glavnega izvajalca neposredno plačuje podizvajalcu,</w:t>
      </w:r>
    </w:p>
    <w:p w:rsidR="00B43B5D" w:rsidRDefault="00B43B5D" w:rsidP="00B43B5D">
      <w:pPr>
        <w:pStyle w:val="Odstavekseznama"/>
        <w:numPr>
          <w:ilvl w:val="0"/>
          <w:numId w:val="12"/>
        </w:numPr>
        <w:spacing w:after="0" w:line="240" w:lineRule="auto"/>
        <w:jc w:val="both"/>
        <w:rPr>
          <w:rFonts w:ascii="Segoe UI" w:hAnsi="Segoe UI"/>
          <w:lang w:eastAsia="sl-SI"/>
        </w:rPr>
      </w:pPr>
      <w:r>
        <w:rPr>
          <w:rFonts w:ascii="Segoe UI" w:hAnsi="Segoe UI"/>
          <w:lang w:eastAsia="sl-SI"/>
        </w:rPr>
        <w:t>podizvajalec predložiti soglasje, na podlagi katerega naročnik namesto ponudnika poravna podizvajalčevo terjatev do ponudnika,</w:t>
      </w:r>
    </w:p>
    <w:p w:rsidR="00B43B5D" w:rsidRDefault="00B43B5D" w:rsidP="00B43B5D">
      <w:pPr>
        <w:pStyle w:val="Odstavekseznama"/>
        <w:numPr>
          <w:ilvl w:val="0"/>
          <w:numId w:val="12"/>
        </w:numPr>
        <w:spacing w:after="0" w:line="240" w:lineRule="auto"/>
        <w:jc w:val="both"/>
        <w:rPr>
          <w:rFonts w:ascii="Segoe UI" w:hAnsi="Segoe UI"/>
          <w:lang w:eastAsia="sl-SI"/>
        </w:rPr>
      </w:pPr>
      <w:r>
        <w:rPr>
          <w:rFonts w:ascii="Segoe UI" w:hAnsi="Segoe UI"/>
          <w:lang w:eastAsia="sl-SI"/>
        </w:rPr>
        <w:t>glavni izvajalec svojemu računu ali situaciji priložiti račun ali situacijo podizvajalca, ki ga je predhodno potrdil.</w:t>
      </w:r>
    </w:p>
    <w:p w:rsidR="00B43B5D" w:rsidRDefault="00B43B5D" w:rsidP="00B43B5D">
      <w:pPr>
        <w:pStyle w:val="Telobesedila"/>
        <w:rPr>
          <w:rFonts w:ascii="Segoe UI" w:hAnsi="Segoe UI"/>
          <w:sz w:val="22"/>
          <w:szCs w:val="22"/>
        </w:rPr>
      </w:pPr>
    </w:p>
    <w:p w:rsidR="00B43B5D" w:rsidRDefault="00B43B5D" w:rsidP="00B43B5D">
      <w:pPr>
        <w:rPr>
          <w:rFonts w:ascii="Segoe UI" w:hAnsi="Segoe UI"/>
          <w:sz w:val="22"/>
          <w:szCs w:val="22"/>
          <w:lang w:eastAsia="sl-SI"/>
        </w:rPr>
      </w:pPr>
      <w:r>
        <w:rPr>
          <w:rFonts w:ascii="Segoe UI" w:hAnsi="Segoe UI"/>
          <w:sz w:val="22"/>
          <w:szCs w:val="22"/>
          <w:lang w:eastAsia="sl-SI"/>
        </w:rPr>
        <w:t>Naročnik od glavnega izvajalca v primeru, da neposredno plačilo podizvajalcu ni obvezno, zahteval, da mu najpozneje v 60 dneh od plačila končnega računa oziroma situacije pošlje svojo pisno izjavo in pisno izjavo podizvajalca, da je podizvajalec prejel plačilo za izvedene gradnje ali storitve oziroma dobavljeno blago, neposredno povezano s predmetom javnega naročila.</w:t>
      </w:r>
    </w:p>
    <w:p w:rsidR="00B43B5D" w:rsidRDefault="00B43B5D" w:rsidP="00B43B5D">
      <w:pPr>
        <w:pStyle w:val="Telobesedila"/>
        <w:rPr>
          <w:rFonts w:ascii="Segoe UI" w:hAnsi="Segoe UI"/>
          <w:color w:val="00B050"/>
          <w:sz w:val="22"/>
          <w:szCs w:val="22"/>
        </w:rPr>
      </w:pPr>
    </w:p>
    <w:p w:rsidR="00B43B5D" w:rsidRDefault="00B43B5D" w:rsidP="00B43B5D">
      <w:pPr>
        <w:pStyle w:val="Telobesedila"/>
        <w:rPr>
          <w:rFonts w:ascii="Segoe UI" w:hAnsi="Segoe UI"/>
          <w:b/>
          <w:bCs/>
          <w:sz w:val="22"/>
          <w:szCs w:val="22"/>
        </w:rPr>
      </w:pPr>
      <w:r>
        <w:rPr>
          <w:rFonts w:ascii="Segoe UI" w:hAnsi="Segoe UI"/>
          <w:b/>
          <w:bCs/>
          <w:sz w:val="22"/>
          <w:szCs w:val="22"/>
        </w:rPr>
        <w:t>Računi se izstavijo in pošljejo na naslov družbe, in sicer: Pošta Slovenije d.o.o., Slomškov trg 10, 2000 Maribor najkasneje do 15. v mesecu za izvedeno dobavo v preteklem mesecu ali se pošljejo preko aplikacije Poštar, kjer se mora izvajalec predhodno registrirati.</w:t>
      </w:r>
    </w:p>
    <w:p w:rsidR="00B43B5D" w:rsidRDefault="00B43B5D" w:rsidP="002E705F">
      <w:pPr>
        <w:jc w:val="center"/>
        <w:rPr>
          <w:rFonts w:ascii="Segoe UI" w:hAnsi="Segoe UI" w:cs="Segoe UI"/>
          <w:b/>
          <w:i/>
          <w:sz w:val="22"/>
          <w:szCs w:val="22"/>
          <w:lang w:eastAsia="sl-SI"/>
        </w:rPr>
      </w:pPr>
    </w:p>
    <w:p w:rsidR="002E705F" w:rsidRPr="00FD5410" w:rsidRDefault="00A80304" w:rsidP="002E705F">
      <w:pPr>
        <w:tabs>
          <w:tab w:val="center" w:pos="4536"/>
          <w:tab w:val="right" w:pos="9072"/>
        </w:tabs>
        <w:jc w:val="center"/>
        <w:rPr>
          <w:rFonts w:ascii="Segoe UI" w:hAnsi="Segoe UI" w:cs="Segoe UI"/>
          <w:b/>
          <w:sz w:val="22"/>
          <w:szCs w:val="22"/>
        </w:rPr>
      </w:pPr>
      <w:r>
        <w:rPr>
          <w:rFonts w:ascii="Segoe UI" w:hAnsi="Segoe UI" w:cs="Segoe UI"/>
          <w:b/>
          <w:sz w:val="22"/>
          <w:szCs w:val="22"/>
        </w:rPr>
        <w:t>8</w:t>
      </w:r>
      <w:r w:rsidR="002E705F" w:rsidRPr="00FD5410">
        <w:rPr>
          <w:rFonts w:ascii="Segoe UI" w:hAnsi="Segoe UI" w:cs="Segoe UI"/>
          <w:b/>
          <w:sz w:val="22"/>
          <w:szCs w:val="22"/>
        </w:rPr>
        <w:t>. člen</w:t>
      </w:r>
    </w:p>
    <w:p w:rsidR="002E705F" w:rsidRDefault="002E705F" w:rsidP="002E705F">
      <w:pPr>
        <w:tabs>
          <w:tab w:val="center" w:pos="4536"/>
          <w:tab w:val="right" w:pos="9072"/>
        </w:tabs>
        <w:jc w:val="center"/>
        <w:rPr>
          <w:rFonts w:ascii="Segoe UI" w:hAnsi="Segoe UI" w:cs="Segoe UI"/>
          <w:b/>
          <w:i/>
          <w:sz w:val="22"/>
          <w:szCs w:val="22"/>
        </w:rPr>
      </w:pPr>
      <w:r w:rsidRPr="00FD5410">
        <w:rPr>
          <w:rFonts w:ascii="Segoe UI" w:hAnsi="Segoe UI" w:cs="Segoe UI"/>
          <w:b/>
          <w:i/>
          <w:sz w:val="22"/>
          <w:szCs w:val="22"/>
        </w:rPr>
        <w:t>Obveznosti izvajalca</w:t>
      </w:r>
    </w:p>
    <w:p w:rsidR="002E705F" w:rsidRPr="00FD5410" w:rsidRDefault="002E705F" w:rsidP="002E705F">
      <w:pPr>
        <w:tabs>
          <w:tab w:val="center" w:pos="4536"/>
          <w:tab w:val="right" w:pos="9072"/>
        </w:tabs>
        <w:jc w:val="center"/>
        <w:rPr>
          <w:rFonts w:ascii="Segoe UI" w:hAnsi="Segoe UI" w:cs="Segoe UI"/>
          <w:b/>
          <w:i/>
          <w:sz w:val="22"/>
          <w:szCs w:val="22"/>
        </w:rPr>
      </w:pPr>
    </w:p>
    <w:p w:rsidR="002E705F" w:rsidRPr="00FD5410" w:rsidRDefault="002E705F" w:rsidP="002E705F">
      <w:pPr>
        <w:rPr>
          <w:rFonts w:ascii="Segoe UI" w:hAnsi="Segoe UI" w:cs="Segoe UI"/>
          <w:i/>
          <w:color w:val="FF0000"/>
          <w:sz w:val="22"/>
          <w:szCs w:val="22"/>
        </w:rPr>
      </w:pPr>
      <w:r w:rsidRPr="00FD5410">
        <w:rPr>
          <w:rFonts w:ascii="Segoe UI" w:hAnsi="Segoe UI" w:cs="Segoe UI"/>
          <w:sz w:val="22"/>
          <w:szCs w:val="22"/>
        </w:rPr>
        <w:t>Izvajalec se obvezuje, da bo:</w:t>
      </w:r>
    </w:p>
    <w:p w:rsidR="002E705F" w:rsidRPr="00C234C0" w:rsidRDefault="002E705F" w:rsidP="002E705F">
      <w:pPr>
        <w:numPr>
          <w:ilvl w:val="0"/>
          <w:numId w:val="1"/>
        </w:numPr>
        <w:tabs>
          <w:tab w:val="left" w:pos="360"/>
        </w:tabs>
        <w:rPr>
          <w:rFonts w:ascii="Segoe UI" w:hAnsi="Segoe UI" w:cs="Segoe UI"/>
          <w:strike/>
          <w:sz w:val="22"/>
          <w:szCs w:val="22"/>
        </w:rPr>
      </w:pPr>
      <w:r w:rsidRPr="00C234C0">
        <w:rPr>
          <w:rFonts w:ascii="Segoe UI" w:hAnsi="Segoe UI" w:cs="Segoe UI"/>
          <w:sz w:val="22"/>
          <w:szCs w:val="22"/>
        </w:rPr>
        <w:t>izvajal storitve pravilno, strokovno, vestno, korektno in kvalitetno, skladno z veljavnimi predpisi, pravili stroke, ter določili tega okvirnega sporazuma;</w:t>
      </w:r>
    </w:p>
    <w:p w:rsidR="002E705F" w:rsidRPr="00C234C0" w:rsidRDefault="002E705F" w:rsidP="002E705F">
      <w:pPr>
        <w:numPr>
          <w:ilvl w:val="0"/>
          <w:numId w:val="1"/>
        </w:numPr>
        <w:tabs>
          <w:tab w:val="left" w:pos="360"/>
        </w:tabs>
        <w:rPr>
          <w:rFonts w:ascii="Segoe UI" w:hAnsi="Segoe UI" w:cs="Segoe UI"/>
          <w:strike/>
          <w:sz w:val="22"/>
          <w:szCs w:val="22"/>
        </w:rPr>
      </w:pPr>
      <w:r>
        <w:rPr>
          <w:rFonts w:ascii="Segoe UI" w:hAnsi="Segoe UI" w:cs="Segoe UI"/>
          <w:sz w:val="22"/>
          <w:szCs w:val="22"/>
        </w:rPr>
        <w:t>določil kontaktno osebo, ki bo zagotavljala strokovno in pravočasno izvedbo storitev, ki so predmet tega okvirnega sporazuma;</w:t>
      </w:r>
    </w:p>
    <w:p w:rsidR="002E705F" w:rsidRDefault="002E705F" w:rsidP="002E705F">
      <w:pPr>
        <w:numPr>
          <w:ilvl w:val="0"/>
          <w:numId w:val="1"/>
        </w:numPr>
        <w:rPr>
          <w:rFonts w:ascii="Segoe UI" w:hAnsi="Segoe UI" w:cs="Segoe UI"/>
          <w:sz w:val="22"/>
          <w:szCs w:val="22"/>
        </w:rPr>
      </w:pPr>
      <w:r w:rsidRPr="00F614D5">
        <w:rPr>
          <w:rFonts w:ascii="Segoe UI" w:hAnsi="Segoe UI" w:cs="Segoe UI"/>
          <w:sz w:val="22"/>
          <w:szCs w:val="22"/>
        </w:rPr>
        <w:t>da bo med izvajanjem pogodbenih del samostojno poskrbel za vse potrebne ukrepe varstva pri delu, varstva okolja, in varstva pred požarom ter za izvajanje teh ukrepov, za posledice njihove morebitne opustitv</w:t>
      </w:r>
      <w:r>
        <w:rPr>
          <w:rFonts w:ascii="Segoe UI" w:hAnsi="Segoe UI" w:cs="Segoe UI"/>
          <w:sz w:val="22"/>
          <w:szCs w:val="22"/>
        </w:rPr>
        <w:t>e pa prevzema polno odgovornost;</w:t>
      </w:r>
    </w:p>
    <w:p w:rsidR="002E705F" w:rsidRPr="00FD5410" w:rsidRDefault="002E705F" w:rsidP="002E705F">
      <w:pPr>
        <w:numPr>
          <w:ilvl w:val="0"/>
          <w:numId w:val="1"/>
        </w:numPr>
        <w:tabs>
          <w:tab w:val="left" w:pos="360"/>
        </w:tabs>
        <w:rPr>
          <w:rFonts w:ascii="Segoe UI" w:hAnsi="Segoe UI" w:cs="Segoe UI"/>
          <w:sz w:val="22"/>
          <w:szCs w:val="22"/>
        </w:rPr>
      </w:pPr>
      <w:r w:rsidRPr="00FD5410">
        <w:rPr>
          <w:rFonts w:ascii="Segoe UI" w:hAnsi="Segoe UI" w:cs="Segoe UI"/>
          <w:sz w:val="22"/>
          <w:szCs w:val="22"/>
        </w:rPr>
        <w:t>spoštoval hišni in požarni red naročni</w:t>
      </w:r>
      <w:r>
        <w:rPr>
          <w:rFonts w:ascii="Segoe UI" w:hAnsi="Segoe UI" w:cs="Segoe UI"/>
          <w:sz w:val="22"/>
          <w:szCs w:val="22"/>
        </w:rPr>
        <w:t>ka;</w:t>
      </w:r>
    </w:p>
    <w:p w:rsidR="002E705F" w:rsidRDefault="002E705F" w:rsidP="002E705F">
      <w:pPr>
        <w:numPr>
          <w:ilvl w:val="0"/>
          <w:numId w:val="2"/>
        </w:numPr>
        <w:rPr>
          <w:rFonts w:ascii="Segoe UI" w:hAnsi="Segoe UI" w:cs="Segoe UI"/>
          <w:sz w:val="22"/>
          <w:szCs w:val="22"/>
        </w:rPr>
      </w:pPr>
      <w:r w:rsidRPr="00F614D5">
        <w:rPr>
          <w:rFonts w:ascii="Segoe UI" w:hAnsi="Segoe UI" w:cs="Segoe UI"/>
          <w:sz w:val="22"/>
          <w:szCs w:val="22"/>
        </w:rPr>
        <w:t>zagotovil nadzor in vodenje svojih delavcev,</w:t>
      </w:r>
      <w:r>
        <w:rPr>
          <w:rFonts w:ascii="Segoe UI" w:hAnsi="Segoe UI" w:cs="Segoe UI"/>
          <w:sz w:val="22"/>
          <w:szCs w:val="22"/>
        </w:rPr>
        <w:t xml:space="preserve"> ter prevzel odgovornost za delovno disciplino ter dokazano škodo, ki bi jo povzročili njegovi delavci;</w:t>
      </w:r>
    </w:p>
    <w:p w:rsidR="002E705F" w:rsidRPr="00C234C0" w:rsidRDefault="002E705F" w:rsidP="002E705F">
      <w:pPr>
        <w:numPr>
          <w:ilvl w:val="0"/>
          <w:numId w:val="2"/>
        </w:numPr>
        <w:rPr>
          <w:rFonts w:ascii="Segoe UI" w:hAnsi="Segoe UI" w:cs="Segoe UI"/>
          <w:sz w:val="22"/>
          <w:szCs w:val="22"/>
        </w:rPr>
      </w:pPr>
      <w:r w:rsidRPr="00C234C0">
        <w:rPr>
          <w:rFonts w:ascii="Segoe UI" w:hAnsi="Segoe UI" w:cs="Segoe UI"/>
          <w:sz w:val="22"/>
          <w:szCs w:val="22"/>
        </w:rPr>
        <w:t xml:space="preserve">vso dokumentacijo in podatke, ki si jih bo pridobil za in ob opravljanju nalog, ki so predmet te </w:t>
      </w:r>
      <w:r>
        <w:rPr>
          <w:rFonts w:ascii="Segoe UI" w:hAnsi="Segoe UI" w:cs="Segoe UI"/>
          <w:sz w:val="22"/>
          <w:szCs w:val="22"/>
        </w:rPr>
        <w:t>ga okvirnega sporazuma</w:t>
      </w:r>
      <w:r w:rsidRPr="00C234C0">
        <w:rPr>
          <w:rFonts w:ascii="Segoe UI" w:hAnsi="Segoe UI" w:cs="Segoe UI"/>
          <w:sz w:val="22"/>
          <w:szCs w:val="22"/>
        </w:rPr>
        <w:t>, varoval kot</w:t>
      </w:r>
      <w:r>
        <w:rPr>
          <w:rFonts w:ascii="Segoe UI" w:hAnsi="Segoe UI" w:cs="Segoe UI"/>
          <w:sz w:val="22"/>
          <w:szCs w:val="22"/>
        </w:rPr>
        <w:t xml:space="preserve"> poslovno skrivnost naročnika;</w:t>
      </w:r>
    </w:p>
    <w:p w:rsidR="002E705F" w:rsidRPr="00C234C0" w:rsidRDefault="002E705F" w:rsidP="002E705F">
      <w:pPr>
        <w:numPr>
          <w:ilvl w:val="0"/>
          <w:numId w:val="3"/>
        </w:numPr>
        <w:rPr>
          <w:rFonts w:ascii="Segoe UI" w:hAnsi="Segoe UI" w:cs="Segoe UI"/>
          <w:sz w:val="22"/>
          <w:szCs w:val="22"/>
        </w:rPr>
      </w:pPr>
      <w:r w:rsidRPr="00C234C0">
        <w:rPr>
          <w:rFonts w:ascii="Segoe UI" w:hAnsi="Segoe UI" w:cs="Segoe UI"/>
          <w:sz w:val="22"/>
          <w:szCs w:val="22"/>
        </w:rPr>
        <w:t>pridobil pisno soglasje naročnika, v kolikor bi želel izvedeno pogodbeno obveznost uporabiti kot referenco</w:t>
      </w:r>
      <w:r>
        <w:rPr>
          <w:rFonts w:ascii="Segoe UI" w:hAnsi="Segoe UI" w:cs="Segoe UI"/>
          <w:sz w:val="22"/>
          <w:szCs w:val="22"/>
        </w:rPr>
        <w:t>;</w:t>
      </w:r>
    </w:p>
    <w:p w:rsidR="002E705F" w:rsidRDefault="002E705F" w:rsidP="002E705F">
      <w:pPr>
        <w:numPr>
          <w:ilvl w:val="0"/>
          <w:numId w:val="3"/>
        </w:numPr>
        <w:rPr>
          <w:rFonts w:ascii="Segoe UI" w:hAnsi="Segoe UI" w:cs="Segoe UI"/>
          <w:sz w:val="22"/>
          <w:szCs w:val="22"/>
        </w:rPr>
      </w:pPr>
      <w:r>
        <w:rPr>
          <w:rFonts w:ascii="Segoe UI" w:hAnsi="Segoe UI" w:cs="Segoe UI"/>
          <w:sz w:val="22"/>
          <w:szCs w:val="22"/>
        </w:rPr>
        <w:t>v celoti odgovarjal za izvedbo prejetega naročila, ne glede na to, s koliko podizvajalci bo sodeloval;</w:t>
      </w:r>
    </w:p>
    <w:p w:rsidR="002E705F" w:rsidRDefault="002E705F" w:rsidP="002E705F">
      <w:pPr>
        <w:numPr>
          <w:ilvl w:val="0"/>
          <w:numId w:val="3"/>
        </w:numPr>
        <w:rPr>
          <w:rFonts w:ascii="Segoe UI" w:hAnsi="Segoe UI" w:cs="Segoe UI"/>
          <w:sz w:val="22"/>
          <w:szCs w:val="22"/>
        </w:rPr>
      </w:pPr>
      <w:r>
        <w:rPr>
          <w:rFonts w:ascii="Segoe UI" w:hAnsi="Segoe UI" w:cs="Segoe UI"/>
          <w:sz w:val="22"/>
          <w:szCs w:val="22"/>
        </w:rPr>
        <w:lastRenderedPageBreak/>
        <w:t xml:space="preserve">naročniku </w:t>
      </w:r>
      <w:r w:rsidRPr="0001747C">
        <w:rPr>
          <w:rFonts w:ascii="Segoe UI" w:hAnsi="Segoe UI" w:cs="Segoe UI"/>
          <w:sz w:val="22"/>
          <w:szCs w:val="22"/>
        </w:rPr>
        <w:t>zagotoviti vse po</w:t>
      </w:r>
      <w:r>
        <w:rPr>
          <w:rFonts w:ascii="Segoe UI" w:hAnsi="Segoe UI" w:cs="Segoe UI"/>
          <w:sz w:val="22"/>
          <w:szCs w:val="22"/>
        </w:rPr>
        <w:t xml:space="preserve">datke o osebah, ki bodo izvajale storitve po tem okvirnem sporazumu, </w:t>
      </w:r>
      <w:r w:rsidRPr="0001747C">
        <w:rPr>
          <w:rFonts w:ascii="Segoe UI" w:hAnsi="Segoe UI" w:cs="Segoe UI"/>
          <w:sz w:val="22"/>
          <w:szCs w:val="22"/>
        </w:rPr>
        <w:t xml:space="preserve">skladno z internimi zahtevami naročnika glede izdaje dovolilnic in identifikacijskih izkaznic. </w:t>
      </w:r>
    </w:p>
    <w:p w:rsidR="002E705F" w:rsidRDefault="002E705F" w:rsidP="002E705F">
      <w:pPr>
        <w:numPr>
          <w:ilvl w:val="0"/>
          <w:numId w:val="3"/>
        </w:numPr>
        <w:rPr>
          <w:rFonts w:ascii="Segoe UI" w:hAnsi="Segoe UI" w:cs="Segoe UI"/>
          <w:sz w:val="22"/>
          <w:szCs w:val="22"/>
        </w:rPr>
      </w:pPr>
      <w:r>
        <w:rPr>
          <w:rFonts w:ascii="Segoe UI" w:hAnsi="Segoe UI" w:cs="Segoe UI"/>
          <w:sz w:val="22"/>
          <w:szCs w:val="22"/>
        </w:rPr>
        <w:t>da bo naročniku pravočasno predal</w:t>
      </w:r>
      <w:r w:rsidRPr="00BA631A">
        <w:rPr>
          <w:rFonts w:ascii="Segoe UI" w:hAnsi="Segoe UI" w:cs="Segoe UI"/>
          <w:sz w:val="22"/>
          <w:szCs w:val="22"/>
        </w:rPr>
        <w:t xml:space="preserve"> seznam vseh veljavnih telefonskih številk, </w:t>
      </w:r>
      <w:r>
        <w:rPr>
          <w:rFonts w:ascii="Segoe UI" w:hAnsi="Segoe UI" w:cs="Segoe UI"/>
          <w:sz w:val="22"/>
          <w:szCs w:val="22"/>
        </w:rPr>
        <w:t xml:space="preserve">telefaks </w:t>
      </w:r>
      <w:r w:rsidRPr="00BA631A">
        <w:rPr>
          <w:rFonts w:ascii="Segoe UI" w:hAnsi="Segoe UI" w:cs="Segoe UI"/>
          <w:sz w:val="22"/>
          <w:szCs w:val="22"/>
        </w:rPr>
        <w:t>š</w:t>
      </w:r>
      <w:r>
        <w:rPr>
          <w:rFonts w:ascii="Segoe UI" w:hAnsi="Segoe UI" w:cs="Segoe UI"/>
          <w:sz w:val="22"/>
          <w:szCs w:val="22"/>
        </w:rPr>
        <w:t>tevilk in elektronskih naslovov, potrebnih za uporabo telefonske podpore izvajalca</w:t>
      </w:r>
    </w:p>
    <w:p w:rsidR="002E705F" w:rsidRPr="00BA631A" w:rsidRDefault="002E705F" w:rsidP="002E705F">
      <w:pPr>
        <w:numPr>
          <w:ilvl w:val="0"/>
          <w:numId w:val="3"/>
        </w:numPr>
        <w:rPr>
          <w:rFonts w:ascii="Segoe UI" w:hAnsi="Segoe UI" w:cs="Segoe UI"/>
          <w:sz w:val="22"/>
          <w:szCs w:val="22"/>
        </w:rPr>
      </w:pPr>
      <w:r w:rsidRPr="00BA631A">
        <w:rPr>
          <w:rFonts w:ascii="Segoe UI" w:hAnsi="Segoe UI" w:cs="Segoe UI"/>
          <w:sz w:val="22"/>
          <w:szCs w:val="22"/>
        </w:rPr>
        <w:t>skladno z vsakokratnim veljavnim zakonom, ki ureja varovanje osebnih podatkov le-te ne bo uporabljal v na</w:t>
      </w:r>
      <w:r>
        <w:rPr>
          <w:rFonts w:ascii="Segoe UI" w:hAnsi="Segoe UI" w:cs="Segoe UI"/>
          <w:sz w:val="22"/>
          <w:szCs w:val="22"/>
        </w:rPr>
        <w:t>sprotju z določili tega zakona</w:t>
      </w:r>
    </w:p>
    <w:p w:rsidR="002E705F" w:rsidRDefault="002E705F" w:rsidP="002E705F">
      <w:pPr>
        <w:rPr>
          <w:rFonts w:ascii="Segoe UI" w:hAnsi="Segoe UI" w:cs="Segoe UI"/>
          <w:sz w:val="22"/>
          <w:szCs w:val="22"/>
        </w:rPr>
      </w:pPr>
    </w:p>
    <w:p w:rsidR="002E705F" w:rsidRPr="00FD5410" w:rsidRDefault="00A80304" w:rsidP="002E705F">
      <w:pPr>
        <w:tabs>
          <w:tab w:val="center" w:pos="4536"/>
          <w:tab w:val="right" w:pos="9072"/>
        </w:tabs>
        <w:jc w:val="center"/>
        <w:rPr>
          <w:rFonts w:ascii="Segoe UI" w:hAnsi="Segoe UI" w:cs="Segoe UI"/>
          <w:b/>
          <w:sz w:val="22"/>
          <w:szCs w:val="22"/>
        </w:rPr>
      </w:pPr>
      <w:r>
        <w:rPr>
          <w:rFonts w:ascii="Segoe UI" w:hAnsi="Segoe UI" w:cs="Segoe UI"/>
          <w:b/>
          <w:sz w:val="22"/>
          <w:szCs w:val="22"/>
        </w:rPr>
        <w:t>9</w:t>
      </w:r>
      <w:r w:rsidR="002E705F" w:rsidRPr="00FD5410">
        <w:rPr>
          <w:rFonts w:ascii="Segoe UI" w:hAnsi="Segoe UI" w:cs="Segoe UI"/>
          <w:b/>
          <w:sz w:val="22"/>
          <w:szCs w:val="22"/>
        </w:rPr>
        <w:t>. člen</w:t>
      </w:r>
    </w:p>
    <w:p w:rsidR="002E705F" w:rsidRDefault="002E705F" w:rsidP="002E705F">
      <w:pPr>
        <w:keepNext/>
        <w:jc w:val="center"/>
        <w:outlineLvl w:val="3"/>
        <w:rPr>
          <w:rFonts w:ascii="Segoe UI" w:hAnsi="Segoe UI" w:cs="Segoe UI"/>
          <w:b/>
          <w:i/>
          <w:sz w:val="22"/>
          <w:szCs w:val="22"/>
          <w:lang w:eastAsia="sl-SI"/>
        </w:rPr>
      </w:pPr>
      <w:r w:rsidRPr="00FD5410">
        <w:rPr>
          <w:rFonts w:ascii="Segoe UI" w:hAnsi="Segoe UI" w:cs="Segoe UI"/>
          <w:b/>
          <w:i/>
          <w:sz w:val="22"/>
          <w:szCs w:val="22"/>
          <w:lang w:eastAsia="sl-SI"/>
        </w:rPr>
        <w:t>Obveznosti naročnika</w:t>
      </w:r>
    </w:p>
    <w:p w:rsidR="002E705F" w:rsidRPr="00FD5410" w:rsidRDefault="002E705F" w:rsidP="002E705F">
      <w:pPr>
        <w:keepNext/>
        <w:jc w:val="center"/>
        <w:outlineLvl w:val="3"/>
        <w:rPr>
          <w:rFonts w:ascii="Segoe UI" w:hAnsi="Segoe UI" w:cs="Segoe UI"/>
          <w:b/>
          <w:i/>
          <w:sz w:val="22"/>
          <w:szCs w:val="22"/>
          <w:lang w:eastAsia="sl-SI"/>
        </w:rPr>
      </w:pPr>
    </w:p>
    <w:p w:rsidR="002E705F" w:rsidRPr="00F7008B" w:rsidRDefault="002E705F" w:rsidP="002E705F">
      <w:pPr>
        <w:rPr>
          <w:rFonts w:ascii="Segoe UI" w:hAnsi="Segoe UI" w:cs="Segoe UI"/>
          <w:sz w:val="22"/>
          <w:szCs w:val="22"/>
        </w:rPr>
      </w:pPr>
      <w:r w:rsidRPr="00F7008B">
        <w:rPr>
          <w:rFonts w:ascii="Segoe UI" w:hAnsi="Segoe UI" w:cs="Segoe UI"/>
          <w:sz w:val="22"/>
          <w:szCs w:val="22"/>
        </w:rPr>
        <w:t>Naročnik se zavezuje, da bo:</w:t>
      </w:r>
    </w:p>
    <w:p w:rsidR="002E705F" w:rsidRPr="00F7008B" w:rsidRDefault="002E705F" w:rsidP="002E705F">
      <w:pPr>
        <w:numPr>
          <w:ilvl w:val="0"/>
          <w:numId w:val="5"/>
        </w:numPr>
        <w:rPr>
          <w:rFonts w:ascii="Segoe UI" w:hAnsi="Segoe UI" w:cs="Segoe UI"/>
          <w:b/>
          <w:sz w:val="22"/>
          <w:szCs w:val="22"/>
        </w:rPr>
      </w:pPr>
      <w:r w:rsidRPr="00F7008B">
        <w:rPr>
          <w:rFonts w:ascii="Segoe UI" w:hAnsi="Segoe UI" w:cs="Segoe UI"/>
          <w:sz w:val="22"/>
          <w:szCs w:val="22"/>
        </w:rPr>
        <w:t>določil osebo, ki bo z izvajalcem usklajevala čas izvajanja obveznosti in skrbela za pravočasno plačilo opravljenih storitev izvajalca;</w:t>
      </w:r>
    </w:p>
    <w:p w:rsidR="002E705F" w:rsidRPr="00194B32" w:rsidRDefault="002E705F" w:rsidP="002E705F">
      <w:pPr>
        <w:numPr>
          <w:ilvl w:val="0"/>
          <w:numId w:val="5"/>
        </w:numPr>
        <w:rPr>
          <w:rFonts w:ascii="Segoe UI" w:hAnsi="Segoe UI" w:cs="Segoe UI"/>
          <w:b/>
          <w:sz w:val="22"/>
          <w:szCs w:val="22"/>
        </w:rPr>
      </w:pPr>
      <w:r w:rsidRPr="00F7008B">
        <w:rPr>
          <w:rFonts w:ascii="Segoe UI" w:hAnsi="Segoe UI" w:cs="Segoe UI"/>
          <w:sz w:val="22"/>
          <w:szCs w:val="22"/>
        </w:rPr>
        <w:t>sodeloval z izvajalcem in pravočasno</w:t>
      </w:r>
      <w:r>
        <w:rPr>
          <w:rFonts w:ascii="Segoe UI" w:hAnsi="Segoe UI" w:cs="Segoe UI"/>
          <w:sz w:val="22"/>
          <w:szCs w:val="22"/>
        </w:rPr>
        <w:t xml:space="preserve"> odločal o predlogih, pri katerih je odločitev naročnika osnova za izvedbo obveznosti;</w:t>
      </w:r>
    </w:p>
    <w:p w:rsidR="002E705F" w:rsidRPr="00194B32" w:rsidRDefault="002E705F" w:rsidP="002E705F">
      <w:pPr>
        <w:numPr>
          <w:ilvl w:val="0"/>
          <w:numId w:val="5"/>
        </w:numPr>
        <w:rPr>
          <w:rFonts w:ascii="Segoe UI" w:hAnsi="Segoe UI" w:cs="Segoe UI"/>
          <w:b/>
          <w:sz w:val="22"/>
          <w:szCs w:val="22"/>
        </w:rPr>
      </w:pPr>
      <w:r>
        <w:rPr>
          <w:rFonts w:ascii="Segoe UI" w:hAnsi="Segoe UI" w:cs="Segoe UI"/>
          <w:sz w:val="22"/>
          <w:szCs w:val="22"/>
        </w:rPr>
        <w:t>seznanil izvajalca s krajevnimi danostmi in mu dal vsa navodila v zvezi z varnostjo, ki so potrebna za izvedbo dejavnosti na kraju samem;</w:t>
      </w:r>
    </w:p>
    <w:p w:rsidR="002E705F" w:rsidRPr="00194B32" w:rsidRDefault="002E705F" w:rsidP="002E705F">
      <w:pPr>
        <w:numPr>
          <w:ilvl w:val="0"/>
          <w:numId w:val="5"/>
        </w:numPr>
        <w:rPr>
          <w:rFonts w:ascii="Segoe UI" w:hAnsi="Segoe UI" w:cs="Segoe UI"/>
          <w:b/>
          <w:sz w:val="22"/>
          <w:szCs w:val="22"/>
        </w:rPr>
      </w:pPr>
      <w:r>
        <w:rPr>
          <w:rFonts w:ascii="Segoe UI" w:hAnsi="Segoe UI" w:cs="Segoe UI"/>
          <w:sz w:val="22"/>
          <w:szCs w:val="22"/>
        </w:rPr>
        <w:t>izvajalcu posredoval podatke, potrebne za izvedbo storitve;</w:t>
      </w:r>
    </w:p>
    <w:p w:rsidR="002E705F" w:rsidRPr="00194B32" w:rsidRDefault="002E705F" w:rsidP="002E705F">
      <w:pPr>
        <w:numPr>
          <w:ilvl w:val="0"/>
          <w:numId w:val="5"/>
        </w:numPr>
        <w:rPr>
          <w:rFonts w:ascii="Segoe UI" w:hAnsi="Segoe UI" w:cs="Segoe UI"/>
          <w:b/>
          <w:sz w:val="22"/>
          <w:szCs w:val="22"/>
        </w:rPr>
      </w:pPr>
      <w:r>
        <w:rPr>
          <w:rFonts w:ascii="Segoe UI" w:hAnsi="Segoe UI" w:cs="Segoe UI"/>
          <w:sz w:val="22"/>
          <w:szCs w:val="22"/>
        </w:rPr>
        <w:t>za pravilno opravljeno obveznost podpisal delovni nalog oziroma poročilo in v roku, navedenem v 6. členu sporazuma, poravnal obveznosti.</w:t>
      </w:r>
    </w:p>
    <w:p w:rsidR="002E705F" w:rsidRPr="00FD5410" w:rsidRDefault="002E705F" w:rsidP="002E705F">
      <w:pPr>
        <w:rPr>
          <w:rFonts w:ascii="Segoe UI" w:hAnsi="Segoe UI" w:cs="Segoe UI"/>
          <w:b/>
          <w:sz w:val="22"/>
          <w:szCs w:val="22"/>
        </w:rPr>
      </w:pPr>
      <w:r>
        <w:rPr>
          <w:rFonts w:ascii="Segoe UI" w:hAnsi="Segoe UI" w:cs="Segoe UI"/>
          <w:sz w:val="22"/>
          <w:szCs w:val="22"/>
        </w:rPr>
        <w:t xml:space="preserve"> </w:t>
      </w:r>
    </w:p>
    <w:p w:rsidR="002E705F" w:rsidRDefault="002E705F" w:rsidP="002E705F">
      <w:pPr>
        <w:ind w:right="164"/>
        <w:rPr>
          <w:rFonts w:ascii="Segoe UI" w:hAnsi="Segoe UI" w:cs="Segoe UI"/>
          <w:sz w:val="22"/>
          <w:szCs w:val="22"/>
        </w:rPr>
      </w:pPr>
      <w:r>
        <w:rPr>
          <w:rFonts w:ascii="Segoe UI" w:hAnsi="Segoe UI" w:cs="Segoe UI"/>
          <w:sz w:val="22"/>
          <w:szCs w:val="22"/>
        </w:rPr>
        <w:t xml:space="preserve">Storitve se lahko opravljajo samo, če končni uporabnik naprave uporablja in vzdržuje v skladu s tehničnimi pogoji za obratovanje in proizvajalčevimi navodili za uporabo. Predpogoj za preventivno vzdrževanje in intervencijska popravila je, da so vsi materiali, potrebni za preventivno vzdrževanje ali popravilo, v naročnikovem skladišču nadomestnih delov in brezplačno na razpolago. Končni uporabnik po potrebi brezplačno zagotovi potrebni prostor za shranjevanje naprav, orodja, nadomestnih delov itd. in prostor za izvajalčevo vzdrževalno osebje. To velja tudi za varnostno kopiranje programske opreme, elektriko, vodo, in telefonske linije, če je to potrebno za vzdrževalne storitve. </w:t>
      </w:r>
    </w:p>
    <w:p w:rsidR="002E705F" w:rsidRDefault="002E705F" w:rsidP="002E705F">
      <w:pPr>
        <w:ind w:right="164"/>
        <w:rPr>
          <w:rFonts w:ascii="Segoe UI" w:hAnsi="Segoe UI" w:cs="Segoe UI"/>
          <w:sz w:val="22"/>
          <w:szCs w:val="22"/>
        </w:rPr>
      </w:pPr>
    </w:p>
    <w:p w:rsidR="002E705F" w:rsidRDefault="002E705F" w:rsidP="002E705F">
      <w:pPr>
        <w:ind w:right="164"/>
        <w:rPr>
          <w:rFonts w:ascii="Segoe UI" w:hAnsi="Segoe UI" w:cs="Segoe UI"/>
          <w:sz w:val="22"/>
          <w:szCs w:val="22"/>
        </w:rPr>
      </w:pPr>
      <w:r>
        <w:rPr>
          <w:rFonts w:ascii="Segoe UI" w:hAnsi="Segoe UI" w:cs="Segoe UI"/>
          <w:sz w:val="22"/>
          <w:szCs w:val="22"/>
        </w:rPr>
        <w:t>Končni uporabnik vodi dnevnik za naprave, naštete v prilogi 1, kamor so vpisana vsa popravila in vse izvedene spremembe, neodvisno od tega, ali je dela izvajalo ustrezno izvajalčevo osebje ali so jih izvajale tretje osebe. Izvajalec lahko dobi kopije teh zapisov, če tako želi. Dodatne stroške, ki jih ima izvajalec zaradi nestrokovnih del, ki so jih izvedli naročnik ali tretje osebe, preden izvajalec začne svoje delo, oziroma zaradi sprememb na napravi, s katerimi ni bil seznanjen, ali zaradi nestrokovnih zakasnitev, krije naročnik.</w:t>
      </w:r>
    </w:p>
    <w:p w:rsidR="002E705F" w:rsidRDefault="002E705F" w:rsidP="002E705F">
      <w:pPr>
        <w:ind w:right="164"/>
        <w:rPr>
          <w:rFonts w:ascii="Segoe UI" w:hAnsi="Segoe UI" w:cs="Segoe UI"/>
          <w:sz w:val="22"/>
          <w:szCs w:val="22"/>
        </w:rPr>
      </w:pPr>
    </w:p>
    <w:p w:rsidR="002E705F" w:rsidRDefault="002E705F" w:rsidP="002E705F">
      <w:pPr>
        <w:ind w:right="164"/>
        <w:rPr>
          <w:rFonts w:ascii="Segoe UI" w:hAnsi="Segoe UI" w:cs="Segoe UI"/>
          <w:sz w:val="22"/>
          <w:szCs w:val="22"/>
        </w:rPr>
      </w:pPr>
      <w:r>
        <w:rPr>
          <w:rFonts w:ascii="Segoe UI" w:hAnsi="Segoe UI" w:cs="Segoe UI"/>
          <w:sz w:val="22"/>
          <w:szCs w:val="22"/>
        </w:rPr>
        <w:t xml:space="preserve">Morebitna usklajevanja z upravnimi organi potekajo ob podpori naročnika. Pristojbine za testiranja in dovoljenja krije končni uporabnik. </w:t>
      </w:r>
    </w:p>
    <w:p w:rsidR="002E705F" w:rsidRDefault="002E705F" w:rsidP="002E705F">
      <w:pPr>
        <w:ind w:right="164"/>
        <w:rPr>
          <w:rFonts w:ascii="Segoe UI" w:hAnsi="Segoe UI" w:cs="Segoe UI"/>
          <w:sz w:val="22"/>
          <w:szCs w:val="22"/>
        </w:rPr>
      </w:pPr>
    </w:p>
    <w:p w:rsidR="002E705F" w:rsidRDefault="002E705F" w:rsidP="002E705F">
      <w:pPr>
        <w:ind w:right="164"/>
        <w:rPr>
          <w:rFonts w:ascii="Segoe UI" w:hAnsi="Segoe UI" w:cs="Segoe UI"/>
          <w:sz w:val="22"/>
          <w:szCs w:val="22"/>
        </w:rPr>
      </w:pPr>
      <w:r>
        <w:rPr>
          <w:rFonts w:ascii="Segoe UI" w:hAnsi="Segoe UI" w:cs="Segoe UI"/>
          <w:sz w:val="22"/>
          <w:szCs w:val="22"/>
        </w:rPr>
        <w:t>Predpogoj za postavljanje diagnoze na daljavo je, da so naprave oz. stroji povezani v informacijsko mrežo. Končni uporabnik mora takoj, ko izvajalec začne izvajati podporo, zagotoviti delujočo povezavo za prenos podatkov. V posameznih primerih potekajo še ločeni dogovori glede ustreznih zahtev. Omrežne stroške, ki nastanejo pri postavljanju diagnoze na daljavo, krije naročnik.</w:t>
      </w:r>
    </w:p>
    <w:p w:rsidR="002E705F" w:rsidRDefault="002E705F" w:rsidP="002E705F">
      <w:pPr>
        <w:ind w:right="164"/>
        <w:rPr>
          <w:rFonts w:ascii="Segoe UI" w:hAnsi="Segoe UI" w:cs="Segoe UI"/>
          <w:sz w:val="22"/>
          <w:szCs w:val="22"/>
        </w:rPr>
      </w:pPr>
    </w:p>
    <w:p w:rsidR="00D4215D" w:rsidRDefault="00D4215D" w:rsidP="002E705F">
      <w:pPr>
        <w:ind w:right="164"/>
        <w:rPr>
          <w:rFonts w:ascii="Segoe UI" w:hAnsi="Segoe UI" w:cs="Segoe UI"/>
          <w:sz w:val="22"/>
          <w:szCs w:val="22"/>
        </w:rPr>
      </w:pPr>
    </w:p>
    <w:p w:rsidR="00D4215D" w:rsidRDefault="00D4215D" w:rsidP="002E705F">
      <w:pPr>
        <w:ind w:right="164"/>
        <w:rPr>
          <w:rFonts w:ascii="Segoe UI" w:hAnsi="Segoe UI" w:cs="Segoe UI"/>
          <w:sz w:val="22"/>
          <w:szCs w:val="22"/>
        </w:rPr>
      </w:pPr>
    </w:p>
    <w:p w:rsidR="00D4215D" w:rsidRDefault="00D4215D" w:rsidP="002E705F">
      <w:pPr>
        <w:ind w:right="164"/>
        <w:rPr>
          <w:rFonts w:ascii="Segoe UI" w:hAnsi="Segoe UI" w:cs="Segoe UI"/>
          <w:sz w:val="22"/>
          <w:szCs w:val="22"/>
        </w:rPr>
      </w:pPr>
    </w:p>
    <w:p w:rsidR="002E705F" w:rsidRPr="00194B32" w:rsidRDefault="00A80304" w:rsidP="002E705F">
      <w:pPr>
        <w:ind w:right="164"/>
        <w:jc w:val="center"/>
        <w:rPr>
          <w:rFonts w:ascii="Segoe UI" w:hAnsi="Segoe UI" w:cs="Segoe UI"/>
          <w:b/>
          <w:sz w:val="22"/>
          <w:szCs w:val="22"/>
        </w:rPr>
      </w:pPr>
      <w:r>
        <w:rPr>
          <w:rFonts w:ascii="Segoe UI" w:hAnsi="Segoe UI" w:cs="Segoe UI"/>
          <w:b/>
          <w:sz w:val="22"/>
          <w:szCs w:val="22"/>
        </w:rPr>
        <w:lastRenderedPageBreak/>
        <w:t>10</w:t>
      </w:r>
      <w:r w:rsidR="002E705F" w:rsidRPr="00194B32">
        <w:rPr>
          <w:rFonts w:ascii="Segoe UI" w:hAnsi="Segoe UI" w:cs="Segoe UI"/>
          <w:b/>
          <w:sz w:val="22"/>
          <w:szCs w:val="22"/>
        </w:rPr>
        <w:t>. člen</w:t>
      </w:r>
    </w:p>
    <w:p w:rsidR="002E705F" w:rsidRDefault="002E705F" w:rsidP="002E705F">
      <w:pPr>
        <w:ind w:right="164"/>
        <w:rPr>
          <w:rFonts w:ascii="Segoe UI" w:hAnsi="Segoe UI" w:cs="Segoe UI"/>
          <w:b/>
          <w:sz w:val="22"/>
          <w:szCs w:val="22"/>
        </w:rPr>
      </w:pP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sidRPr="00194B32">
        <w:rPr>
          <w:rFonts w:ascii="Segoe UI" w:hAnsi="Segoe UI" w:cs="Segoe UI"/>
          <w:b/>
          <w:sz w:val="22"/>
          <w:szCs w:val="22"/>
        </w:rPr>
        <w:t>Kvaliteta</w:t>
      </w:r>
    </w:p>
    <w:p w:rsidR="002E705F" w:rsidRDefault="002E705F" w:rsidP="002E705F">
      <w:pPr>
        <w:ind w:right="164"/>
        <w:rPr>
          <w:rFonts w:ascii="Segoe UI" w:hAnsi="Segoe UI" w:cs="Segoe UI"/>
          <w:b/>
          <w:sz w:val="22"/>
          <w:szCs w:val="22"/>
        </w:rPr>
      </w:pPr>
    </w:p>
    <w:p w:rsidR="002E705F" w:rsidRDefault="002E705F" w:rsidP="002E705F">
      <w:pPr>
        <w:ind w:right="164"/>
        <w:rPr>
          <w:rFonts w:ascii="Segoe UI" w:hAnsi="Segoe UI" w:cs="Segoe UI"/>
          <w:sz w:val="22"/>
          <w:szCs w:val="22"/>
        </w:rPr>
      </w:pPr>
      <w:r>
        <w:rPr>
          <w:rFonts w:ascii="Segoe UI" w:hAnsi="Segoe UI" w:cs="Segoe UI"/>
          <w:sz w:val="22"/>
          <w:szCs w:val="22"/>
        </w:rPr>
        <w:t>Izvajalec bo storit</w:t>
      </w:r>
      <w:r w:rsidRPr="00194B32">
        <w:rPr>
          <w:rFonts w:ascii="Segoe UI" w:hAnsi="Segoe UI" w:cs="Segoe UI"/>
          <w:sz w:val="22"/>
          <w:szCs w:val="22"/>
        </w:rPr>
        <w:t xml:space="preserve">ve po tem okvirnem sporazumu </w:t>
      </w:r>
      <w:r>
        <w:rPr>
          <w:rFonts w:ascii="Segoe UI" w:hAnsi="Segoe UI" w:cs="Segoe UI"/>
          <w:sz w:val="22"/>
          <w:szCs w:val="22"/>
        </w:rPr>
        <w:t xml:space="preserve">izvajal kvalitetno kot se od strokovnjaka te stroke zahteva, ter je zavezan storitve izvajati skladno s tehničnimi zahtevami naročnika. Rezervni deli, potrošni material in popravljeni deli iz zaloge izvajalca morajo biti originalni oziroma nadomeščeni z  enakovrednimi substituti in zagotavljati nemoteno, zanesljivo, tehnično in funkcionalno delovanje pisemskega usmerjevalnika. </w:t>
      </w:r>
    </w:p>
    <w:p w:rsidR="002E705F" w:rsidRDefault="002E705F" w:rsidP="002E705F">
      <w:pPr>
        <w:ind w:right="164"/>
        <w:rPr>
          <w:rFonts w:ascii="Segoe UI" w:hAnsi="Segoe UI" w:cs="Segoe UI"/>
          <w:sz w:val="22"/>
          <w:szCs w:val="22"/>
        </w:rPr>
      </w:pPr>
    </w:p>
    <w:p w:rsidR="002E705F" w:rsidRPr="009711B5" w:rsidRDefault="002E705F" w:rsidP="002E705F">
      <w:pPr>
        <w:tabs>
          <w:tab w:val="center" w:pos="4536"/>
          <w:tab w:val="right" w:pos="9072"/>
        </w:tabs>
        <w:rPr>
          <w:rFonts w:ascii="Segoe UI" w:hAnsi="Segoe UI" w:cs="Segoe UI"/>
          <w:sz w:val="22"/>
          <w:szCs w:val="22"/>
        </w:rPr>
      </w:pPr>
      <w:r w:rsidRPr="009711B5">
        <w:rPr>
          <w:rFonts w:ascii="Segoe UI" w:hAnsi="Segoe UI" w:cs="Segoe UI"/>
          <w:sz w:val="22"/>
          <w:szCs w:val="22"/>
        </w:rPr>
        <w:t>Tehnične spremembe in izboljšave, ki so po mnenju izvajalca potrebne, s</w:t>
      </w:r>
      <w:r w:rsidR="00BC152C">
        <w:rPr>
          <w:rFonts w:ascii="Segoe UI" w:hAnsi="Segoe UI" w:cs="Segoe UI"/>
          <w:sz w:val="22"/>
          <w:szCs w:val="22"/>
        </w:rPr>
        <w:t>e</w:t>
      </w:r>
      <w:r w:rsidRPr="009711B5">
        <w:rPr>
          <w:rFonts w:ascii="Segoe UI" w:hAnsi="Segoe UI" w:cs="Segoe UI"/>
          <w:sz w:val="22"/>
          <w:szCs w:val="22"/>
        </w:rPr>
        <w:t xml:space="preserve"> lahko izvedejo v dogovoru z naročnikom. V skladu z navedenim mora biti tudi ustrezno dopolnjena dokumentacija naprav. </w:t>
      </w:r>
    </w:p>
    <w:p w:rsidR="002E705F" w:rsidRDefault="002E705F" w:rsidP="002E705F">
      <w:pPr>
        <w:ind w:right="164"/>
        <w:rPr>
          <w:rFonts w:ascii="Segoe UI" w:hAnsi="Segoe UI" w:cs="Segoe UI"/>
          <w:sz w:val="22"/>
          <w:szCs w:val="22"/>
        </w:rPr>
      </w:pPr>
    </w:p>
    <w:p w:rsidR="002E705F" w:rsidRPr="009711B5" w:rsidRDefault="002E705F" w:rsidP="002E705F">
      <w:pPr>
        <w:rPr>
          <w:rFonts w:ascii="Segoe UI" w:hAnsi="Segoe UI" w:cs="Segoe UI"/>
          <w:sz w:val="22"/>
          <w:szCs w:val="22"/>
        </w:rPr>
      </w:pPr>
      <w:r w:rsidRPr="009711B5">
        <w:rPr>
          <w:rFonts w:ascii="Segoe UI" w:hAnsi="Segoe UI" w:cs="Segoe UI"/>
          <w:sz w:val="22"/>
          <w:szCs w:val="22"/>
        </w:rPr>
        <w:t>Pri vzdrževanju vgrajeni ali dobavljeni rezervni deli, potrošni material in popravljeni deli morajo biti najmanj enake kakovosti kot prvotno vgrajeni sestavni deli. Če proizvajalec ne izdeluje več določenih rezervnih delov in potrošenega materiala, lahko izvajalec vgradi ali dobavi enakovredne substitute. Izvajalec mora pridobiti soglasje naročnika za vgradnjo ali dobavo substitutov. Naročnik in izbrani ponudnik se bosta sproti dogovarjala o ceni in o pogojih dobave ustreznih enakovrednih substitutov.</w:t>
      </w:r>
    </w:p>
    <w:p w:rsidR="002E705F" w:rsidRPr="009711B5" w:rsidRDefault="002E705F" w:rsidP="002E705F">
      <w:pPr>
        <w:rPr>
          <w:rFonts w:ascii="Segoe UI" w:hAnsi="Segoe UI" w:cs="Segoe UI"/>
          <w:sz w:val="22"/>
          <w:szCs w:val="22"/>
        </w:rPr>
      </w:pPr>
    </w:p>
    <w:p w:rsidR="002E705F" w:rsidRPr="009711B5" w:rsidRDefault="002E705F" w:rsidP="002E705F">
      <w:pPr>
        <w:rPr>
          <w:rFonts w:ascii="Segoe UI" w:hAnsi="Segoe UI" w:cs="Segoe UI"/>
          <w:sz w:val="22"/>
          <w:szCs w:val="22"/>
        </w:rPr>
      </w:pPr>
      <w:r w:rsidRPr="009711B5">
        <w:rPr>
          <w:rFonts w:ascii="Segoe UI" w:hAnsi="Segoe UI" w:cs="Segoe UI"/>
          <w:sz w:val="22"/>
          <w:szCs w:val="22"/>
        </w:rPr>
        <w:t>Pri vzdrževalnih posegih vgrajeni ali dobavljeni rezervni deli in substituti morajo zagotoviti vse tehnične karakteristike, funkcionalnost in zanesljivost za nemoteno delovanje avtomatskega pisemskega usmerjevalnika. Rezervni deli morajo na dan vgradnje ali dobave ustrezati veljavnim tehničnim standardom Evropske unije in biti najmanj enake kakovosti kot originalni deli.</w:t>
      </w:r>
    </w:p>
    <w:p w:rsidR="002E705F" w:rsidRDefault="002E705F" w:rsidP="002E705F">
      <w:pPr>
        <w:ind w:right="164"/>
        <w:rPr>
          <w:rFonts w:ascii="Segoe UI" w:hAnsi="Segoe UI" w:cs="Segoe UI"/>
          <w:sz w:val="22"/>
          <w:szCs w:val="22"/>
        </w:rPr>
      </w:pPr>
    </w:p>
    <w:p w:rsidR="002E705F" w:rsidRDefault="002E705F" w:rsidP="002E705F">
      <w:pPr>
        <w:ind w:right="164"/>
        <w:rPr>
          <w:rFonts w:ascii="Segoe UI" w:hAnsi="Segoe UI" w:cs="Segoe UI"/>
          <w:sz w:val="22"/>
          <w:szCs w:val="22"/>
        </w:rPr>
      </w:pPr>
      <w:r>
        <w:rPr>
          <w:rFonts w:ascii="Segoe UI" w:hAnsi="Segoe UI" w:cs="Segoe UI"/>
          <w:sz w:val="22"/>
          <w:szCs w:val="22"/>
        </w:rPr>
        <w:t xml:space="preserve">Spremembe in odstopanja od načina izvedbe ter kvalitete materiala oziroma storitev so dopustne le s pisnim soglasjem naročnika. Naročnik mora vsako izvedeno storitev pregledati in ugotovljene pomanjkljivosti vpisati v delovni nalog oziroma jih pisno reklamirati. Nekvalitetno opravljena dela bo naročnik zavrnil in zahteval odpravo pomanjkljivosti. Če izvajalec v dogovorjenem roku ne odpravi pomanjkljivosti, velja, da izvajalec z izvajanjem storitev zamuja. Zavrnitev bo zapisana v zapisnik o prevzemu in sporočena izvajalcu v pisni obliki v roku enega tedna. </w:t>
      </w:r>
    </w:p>
    <w:p w:rsidR="002E705F" w:rsidRDefault="002E705F" w:rsidP="002E705F">
      <w:pPr>
        <w:ind w:right="164"/>
        <w:rPr>
          <w:rFonts w:ascii="Segoe UI" w:hAnsi="Segoe UI" w:cs="Segoe UI"/>
          <w:sz w:val="22"/>
          <w:szCs w:val="22"/>
        </w:rPr>
      </w:pPr>
    </w:p>
    <w:p w:rsidR="002E705F" w:rsidRPr="00F7008B" w:rsidRDefault="00A80304" w:rsidP="002E705F">
      <w:pPr>
        <w:keepNext/>
        <w:jc w:val="center"/>
        <w:outlineLvl w:val="3"/>
        <w:rPr>
          <w:rFonts w:ascii="Segoe UI" w:hAnsi="Segoe UI" w:cs="Segoe UI"/>
          <w:b/>
          <w:sz w:val="22"/>
          <w:szCs w:val="22"/>
          <w:lang w:eastAsia="sl-SI"/>
        </w:rPr>
      </w:pPr>
      <w:r>
        <w:rPr>
          <w:rFonts w:ascii="Segoe UI" w:hAnsi="Segoe UI" w:cs="Segoe UI"/>
          <w:b/>
          <w:sz w:val="22"/>
          <w:szCs w:val="22"/>
          <w:lang w:eastAsia="sl-SI"/>
        </w:rPr>
        <w:t>11</w:t>
      </w:r>
      <w:r w:rsidR="002E705F" w:rsidRPr="00F7008B">
        <w:rPr>
          <w:rFonts w:ascii="Segoe UI" w:hAnsi="Segoe UI" w:cs="Segoe UI"/>
          <w:b/>
          <w:sz w:val="22"/>
          <w:szCs w:val="22"/>
          <w:lang w:eastAsia="sl-SI"/>
        </w:rPr>
        <w:t>. člen</w:t>
      </w:r>
    </w:p>
    <w:p w:rsidR="002E705F" w:rsidRPr="00F7008B" w:rsidRDefault="002E705F" w:rsidP="002E705F">
      <w:pPr>
        <w:keepNext/>
        <w:jc w:val="center"/>
        <w:outlineLvl w:val="3"/>
        <w:rPr>
          <w:rFonts w:ascii="Segoe UI" w:hAnsi="Segoe UI" w:cs="Segoe UI"/>
          <w:b/>
          <w:sz w:val="22"/>
          <w:szCs w:val="22"/>
          <w:lang w:eastAsia="sl-SI"/>
        </w:rPr>
      </w:pPr>
      <w:r w:rsidRPr="00F7008B">
        <w:rPr>
          <w:rFonts w:ascii="Segoe UI" w:hAnsi="Segoe UI" w:cs="Segoe UI"/>
          <w:b/>
          <w:sz w:val="22"/>
          <w:szCs w:val="22"/>
          <w:lang w:eastAsia="sl-SI"/>
        </w:rPr>
        <w:t>Garancija, reklamacije, odprava napak, jamstvo za pravilno delovanje</w:t>
      </w:r>
    </w:p>
    <w:p w:rsidR="002E705F" w:rsidRDefault="002E705F" w:rsidP="002E705F">
      <w:pPr>
        <w:rPr>
          <w:rFonts w:ascii="Segoe UI" w:hAnsi="Segoe UI" w:cs="Segoe UI"/>
          <w:sz w:val="22"/>
          <w:szCs w:val="22"/>
        </w:rPr>
      </w:pPr>
    </w:p>
    <w:p w:rsidR="002E705F" w:rsidRDefault="002E705F" w:rsidP="002E705F">
      <w:pPr>
        <w:rPr>
          <w:rFonts w:ascii="Segoe UI" w:hAnsi="Segoe UI" w:cs="Segoe UI"/>
          <w:sz w:val="22"/>
          <w:szCs w:val="22"/>
        </w:rPr>
      </w:pPr>
      <w:r>
        <w:rPr>
          <w:rFonts w:ascii="Segoe UI" w:hAnsi="Segoe UI" w:cs="Segoe UI"/>
          <w:sz w:val="22"/>
          <w:szCs w:val="22"/>
        </w:rPr>
        <w:t xml:space="preserve">Naročnik bo v primeru, da izvajalec ne dobavi materiala ustrezne kvalitete, takšen material z očitno napako zavrnil takoj ob prevzemu. Skrite napake na materialu bo naročnik izvajalcu sporočil takoj, ko jih bo opazil, vendar najkasneje v treh (3) delovnih dneh od ugotovljene napake na materialu. Izvajalec mora v najkrajšem možnem času, najkasneje pa </w:t>
      </w:r>
      <w:r w:rsidRPr="00F7008B">
        <w:rPr>
          <w:rFonts w:ascii="Segoe UI" w:hAnsi="Segoe UI" w:cs="Segoe UI"/>
          <w:sz w:val="22"/>
          <w:szCs w:val="22"/>
        </w:rPr>
        <w:t>v petih dneh od prevzema, na reklamiranih rezervnih delih oziroma potrošnem materialu odpraviti napake ali jih zamenjati.</w:t>
      </w:r>
      <w:r>
        <w:rPr>
          <w:rFonts w:ascii="Segoe UI" w:hAnsi="Segoe UI" w:cs="Segoe UI"/>
          <w:sz w:val="22"/>
          <w:szCs w:val="22"/>
        </w:rPr>
        <w:t xml:space="preserve"> V kolikor izvajalec v navedenem roku ne bo odpravil napak na materialu oziroma materiala ne bo ustrezno zamenjal, bo naročnik nabavil material pri preostalih izvajalcih. </w:t>
      </w:r>
    </w:p>
    <w:p w:rsidR="002E705F" w:rsidRDefault="002E705F" w:rsidP="002E705F">
      <w:pPr>
        <w:rPr>
          <w:rFonts w:ascii="Segoe UI" w:hAnsi="Segoe UI" w:cs="Segoe UI"/>
          <w:sz w:val="22"/>
          <w:szCs w:val="22"/>
        </w:rPr>
      </w:pPr>
    </w:p>
    <w:p w:rsidR="002E705F" w:rsidRDefault="002E705F" w:rsidP="002E705F">
      <w:pPr>
        <w:rPr>
          <w:rFonts w:ascii="Segoe UI" w:hAnsi="Segoe UI" w:cs="Segoe UI"/>
          <w:sz w:val="22"/>
          <w:szCs w:val="22"/>
        </w:rPr>
      </w:pPr>
      <w:r w:rsidRPr="00F7008B">
        <w:rPr>
          <w:rFonts w:ascii="Segoe UI" w:hAnsi="Segoe UI" w:cs="Segoe UI"/>
          <w:sz w:val="22"/>
          <w:szCs w:val="22"/>
        </w:rPr>
        <w:t>Izvajalec je dolžan naročniku izročiti vse garancijske listine ter v garancijskem roku brezplačno dobaviti zamenjavo za nadomestne dele z napako, če so napake nastale ob normalni uporabi naprave.</w:t>
      </w:r>
    </w:p>
    <w:p w:rsidR="002E705F" w:rsidRDefault="002E705F" w:rsidP="002E705F">
      <w:pPr>
        <w:rPr>
          <w:rFonts w:ascii="Segoe UI" w:hAnsi="Segoe UI" w:cs="Segoe UI"/>
          <w:sz w:val="22"/>
          <w:szCs w:val="22"/>
        </w:rPr>
      </w:pPr>
    </w:p>
    <w:p w:rsidR="002E705F" w:rsidRDefault="002E705F" w:rsidP="002E705F">
      <w:pPr>
        <w:rPr>
          <w:rFonts w:ascii="Segoe UI" w:hAnsi="Segoe UI" w:cs="Segoe UI"/>
          <w:sz w:val="22"/>
          <w:szCs w:val="22"/>
        </w:rPr>
      </w:pPr>
      <w:r>
        <w:rPr>
          <w:rFonts w:ascii="Segoe UI" w:hAnsi="Segoe UI" w:cs="Segoe UI"/>
          <w:sz w:val="22"/>
          <w:szCs w:val="22"/>
        </w:rPr>
        <w:lastRenderedPageBreak/>
        <w:t>Zamenjavo pokvarjenega/poškodovanega materiala v vsakem primeru opravi naročnik (delna garancija), če naročnik ne menja materiala v okviru intervencijskega popravila ali inšpekcijskega pregleda.</w:t>
      </w:r>
    </w:p>
    <w:p w:rsidR="002E705F" w:rsidRDefault="002E705F" w:rsidP="002E705F">
      <w:pPr>
        <w:rPr>
          <w:rFonts w:ascii="Segoe UI" w:hAnsi="Segoe UI" w:cs="Segoe UI"/>
          <w:sz w:val="22"/>
          <w:szCs w:val="22"/>
        </w:rPr>
      </w:pPr>
    </w:p>
    <w:p w:rsidR="002E705F" w:rsidRDefault="002E705F" w:rsidP="002E705F">
      <w:pPr>
        <w:rPr>
          <w:rFonts w:ascii="Segoe UI" w:hAnsi="Segoe UI" w:cs="Segoe UI"/>
          <w:sz w:val="22"/>
          <w:szCs w:val="22"/>
        </w:rPr>
      </w:pPr>
      <w:r>
        <w:rPr>
          <w:rFonts w:ascii="Segoe UI" w:hAnsi="Segoe UI" w:cs="Segoe UI"/>
          <w:sz w:val="22"/>
          <w:szCs w:val="22"/>
        </w:rPr>
        <w:t>Popravila bo izvajalec opravljal po prejemu naročila, naročnik jih bo po izvedene</w:t>
      </w:r>
      <w:r w:rsidR="00BC152C">
        <w:rPr>
          <w:rFonts w:ascii="Segoe UI" w:hAnsi="Segoe UI" w:cs="Segoe UI"/>
          <w:sz w:val="22"/>
          <w:szCs w:val="22"/>
        </w:rPr>
        <w:t>m</w:t>
      </w:r>
      <w:r>
        <w:rPr>
          <w:rFonts w:ascii="Segoe UI" w:hAnsi="Segoe UI" w:cs="Segoe UI"/>
          <w:sz w:val="22"/>
          <w:szCs w:val="22"/>
        </w:rPr>
        <w:t xml:space="preserve"> popravilu potrdil. Garancije za te storitve ni.</w:t>
      </w:r>
    </w:p>
    <w:p w:rsidR="002E705F" w:rsidRDefault="002E705F" w:rsidP="002E705F">
      <w:pPr>
        <w:rPr>
          <w:rFonts w:ascii="Segoe UI" w:hAnsi="Segoe UI" w:cs="Segoe UI"/>
          <w:b/>
          <w:sz w:val="22"/>
          <w:szCs w:val="22"/>
        </w:rPr>
      </w:pPr>
    </w:p>
    <w:p w:rsidR="00BC152C" w:rsidRDefault="00BC152C" w:rsidP="00BC152C">
      <w:pPr>
        <w:jc w:val="left"/>
        <w:rPr>
          <w:rFonts w:ascii="Verdana" w:hAnsi="Verdana"/>
          <w:b/>
        </w:rPr>
      </w:pPr>
      <w:r>
        <w:rPr>
          <w:rFonts w:ascii="Verdana" w:hAnsi="Verdana"/>
          <w:b/>
        </w:rPr>
        <w:t>Garancijsko obdobje za sklope, ki so predmet APU nadgradnje: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4A0" w:firstRow="1" w:lastRow="0" w:firstColumn="1" w:lastColumn="0" w:noHBand="0" w:noVBand="1"/>
      </w:tblPr>
      <w:tblGrid>
        <w:gridCol w:w="6053"/>
        <w:gridCol w:w="3636"/>
      </w:tblGrid>
      <w:tr w:rsidR="00BC152C" w:rsidTr="001A71B3">
        <w:trPr>
          <w:trHeight w:val="20"/>
          <w:jc w:val="center"/>
        </w:trPr>
        <w:tc>
          <w:tcPr>
            <w:tcW w:w="6053" w:type="dxa"/>
            <w:tcBorders>
              <w:top w:val="single" w:sz="4" w:space="0" w:color="auto"/>
              <w:left w:val="single" w:sz="4" w:space="0" w:color="auto"/>
              <w:bottom w:val="single" w:sz="4" w:space="0" w:color="auto"/>
              <w:right w:val="single" w:sz="4" w:space="0" w:color="auto"/>
            </w:tcBorders>
            <w:shd w:val="clear" w:color="auto" w:fill="FABF8F"/>
            <w:vAlign w:val="center"/>
            <w:hideMark/>
          </w:tcPr>
          <w:p w:rsidR="00BC152C" w:rsidRDefault="00BC152C" w:rsidP="001A71B3">
            <w:pPr>
              <w:jc w:val="left"/>
              <w:rPr>
                <w:rFonts w:ascii="Verdana" w:hAnsi="Verdana"/>
                <w:b/>
              </w:rPr>
            </w:pPr>
            <w:r>
              <w:rPr>
                <w:rFonts w:ascii="Verdana" w:hAnsi="Verdana"/>
                <w:b/>
                <w:sz w:val="20"/>
                <w:szCs w:val="20"/>
              </w:rPr>
              <w:t>Obdobje garancije za sklope, ki so predmet APU nadgradnje (najmanj 12 mesecev)</w:t>
            </w:r>
          </w:p>
        </w:tc>
        <w:tc>
          <w:tcPr>
            <w:tcW w:w="3636" w:type="dxa"/>
            <w:tcBorders>
              <w:top w:val="single" w:sz="4" w:space="0" w:color="auto"/>
              <w:left w:val="single" w:sz="4" w:space="0" w:color="auto"/>
              <w:bottom w:val="single" w:sz="4" w:space="0" w:color="auto"/>
              <w:right w:val="single" w:sz="4" w:space="0" w:color="auto"/>
            </w:tcBorders>
            <w:vAlign w:val="center"/>
            <w:hideMark/>
          </w:tcPr>
          <w:p w:rsidR="00BC152C" w:rsidRDefault="00BC152C" w:rsidP="001A71B3">
            <w:pPr>
              <w:jc w:val="right"/>
              <w:rPr>
                <w:rFonts w:ascii="Verdana" w:hAnsi="Verdana"/>
                <w:sz w:val="20"/>
                <w:szCs w:val="20"/>
              </w:rPr>
            </w:pPr>
            <w:r>
              <w:rPr>
                <w:rFonts w:ascii="Verdana" w:hAnsi="Verdana"/>
                <w:sz w:val="20"/>
                <w:szCs w:val="20"/>
              </w:rPr>
              <w:t xml:space="preserve"> mesecev</w:t>
            </w:r>
          </w:p>
        </w:tc>
      </w:tr>
    </w:tbl>
    <w:p w:rsidR="00BC152C" w:rsidRDefault="00BC152C" w:rsidP="00BC152C">
      <w:pPr>
        <w:rPr>
          <w:rFonts w:ascii="Segoe UI" w:hAnsi="Segoe UI" w:cs="Segoe UI"/>
          <w:color w:val="FF0000"/>
          <w:sz w:val="22"/>
          <w:szCs w:val="22"/>
        </w:rPr>
      </w:pPr>
    </w:p>
    <w:p w:rsidR="00BC152C" w:rsidRPr="002B48AA" w:rsidRDefault="00BC152C" w:rsidP="00BC152C">
      <w:pPr>
        <w:rPr>
          <w:rFonts w:ascii="Segoe UI" w:hAnsi="Segoe UI" w:cs="Segoe UI"/>
          <w:b/>
          <w:color w:val="000000"/>
          <w:sz w:val="22"/>
          <w:szCs w:val="22"/>
        </w:rPr>
      </w:pPr>
      <w:r w:rsidRPr="002B48AA">
        <w:rPr>
          <w:rFonts w:ascii="Segoe UI" w:hAnsi="Segoe UI" w:cs="Segoe UI"/>
          <w:b/>
          <w:color w:val="000000"/>
          <w:sz w:val="22"/>
          <w:szCs w:val="22"/>
        </w:rPr>
        <w:t xml:space="preserve">Ponudnik se zavezuje, da bo (ob testiranju priloženega 'Test deck-a') z nadgradnjo </w:t>
      </w:r>
      <w:r w:rsidRPr="002B48AA">
        <w:rPr>
          <w:rFonts w:ascii="Segoe UI" w:hAnsi="Segoe UI" w:cs="Segoe UI"/>
          <w:b/>
          <w:color w:val="000000"/>
          <w:sz w:val="22"/>
          <w:szCs w:val="22"/>
          <w:u w:val="single"/>
        </w:rPr>
        <w:t xml:space="preserve">na SAT testu </w:t>
      </w:r>
      <w:r w:rsidRPr="002B48AA">
        <w:rPr>
          <w:rFonts w:ascii="Segoe UI" w:hAnsi="Segoe UI" w:cs="Segoe UI"/>
          <w:b/>
          <w:color w:val="000000"/>
          <w:sz w:val="22"/>
          <w:szCs w:val="22"/>
        </w:rPr>
        <w:t>dosegel najmanj naslednjo bralnost: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4A0" w:firstRow="1" w:lastRow="0" w:firstColumn="1" w:lastColumn="0" w:noHBand="0" w:noVBand="1"/>
      </w:tblPr>
      <w:tblGrid>
        <w:gridCol w:w="6571"/>
        <w:gridCol w:w="3118"/>
      </w:tblGrid>
      <w:tr w:rsidR="00BC152C" w:rsidTr="001A71B3">
        <w:trPr>
          <w:trHeight w:val="410"/>
          <w:jc w:val="center"/>
        </w:trPr>
        <w:tc>
          <w:tcPr>
            <w:tcW w:w="6571" w:type="dxa"/>
            <w:tcBorders>
              <w:top w:val="single" w:sz="4" w:space="0" w:color="auto"/>
              <w:left w:val="single" w:sz="4" w:space="0" w:color="auto"/>
              <w:bottom w:val="single" w:sz="4" w:space="0" w:color="auto"/>
              <w:right w:val="single" w:sz="4" w:space="0" w:color="auto"/>
            </w:tcBorders>
            <w:shd w:val="clear" w:color="auto" w:fill="FABF8F"/>
            <w:vAlign w:val="center"/>
            <w:hideMark/>
          </w:tcPr>
          <w:p w:rsidR="00BC152C" w:rsidRDefault="00BC152C" w:rsidP="001A71B3">
            <w:pPr>
              <w:rPr>
                <w:rFonts w:ascii="Verdana" w:hAnsi="Verdana"/>
                <w:b/>
                <w:sz w:val="20"/>
                <w:szCs w:val="20"/>
              </w:rPr>
            </w:pPr>
            <w:r>
              <w:rPr>
                <w:rFonts w:ascii="Verdana" w:hAnsi="Verdana"/>
                <w:b/>
                <w:sz w:val="20"/>
                <w:szCs w:val="20"/>
              </w:rPr>
              <w:t>Branje po naslovu (Inward) (minimum 70%)</w:t>
            </w:r>
          </w:p>
        </w:tc>
        <w:tc>
          <w:tcPr>
            <w:tcW w:w="3118" w:type="dxa"/>
            <w:tcBorders>
              <w:top w:val="single" w:sz="4" w:space="0" w:color="auto"/>
              <w:left w:val="single" w:sz="4" w:space="0" w:color="auto"/>
              <w:bottom w:val="single" w:sz="4" w:space="0" w:color="auto"/>
              <w:right w:val="single" w:sz="4" w:space="0" w:color="auto"/>
            </w:tcBorders>
            <w:vAlign w:val="center"/>
            <w:hideMark/>
          </w:tcPr>
          <w:p w:rsidR="00BC152C" w:rsidRDefault="00BC152C" w:rsidP="001A71B3">
            <w:pPr>
              <w:ind w:left="647"/>
              <w:jc w:val="center"/>
              <w:rPr>
                <w:rFonts w:ascii="Verdana" w:hAnsi="Verdana"/>
                <w:sz w:val="20"/>
                <w:szCs w:val="20"/>
              </w:rPr>
            </w:pPr>
            <w:r>
              <w:rPr>
                <w:rFonts w:ascii="Verdana" w:hAnsi="Verdana"/>
                <w:sz w:val="20"/>
                <w:szCs w:val="20"/>
              </w:rPr>
              <w:t>%</w:t>
            </w:r>
          </w:p>
        </w:tc>
      </w:tr>
      <w:tr w:rsidR="00BC152C" w:rsidTr="001A71B3">
        <w:trPr>
          <w:trHeight w:val="410"/>
          <w:jc w:val="center"/>
        </w:trPr>
        <w:tc>
          <w:tcPr>
            <w:tcW w:w="6571" w:type="dxa"/>
            <w:tcBorders>
              <w:top w:val="single" w:sz="4" w:space="0" w:color="auto"/>
              <w:left w:val="single" w:sz="4" w:space="0" w:color="auto"/>
              <w:bottom w:val="single" w:sz="4" w:space="0" w:color="auto"/>
              <w:right w:val="single" w:sz="4" w:space="0" w:color="auto"/>
            </w:tcBorders>
            <w:shd w:val="clear" w:color="auto" w:fill="FABF8F"/>
            <w:vAlign w:val="center"/>
            <w:hideMark/>
          </w:tcPr>
          <w:p w:rsidR="00BC152C" w:rsidRDefault="00BC152C" w:rsidP="001A71B3">
            <w:pPr>
              <w:rPr>
                <w:rFonts w:ascii="Verdana" w:hAnsi="Verdana"/>
                <w:b/>
                <w:sz w:val="20"/>
                <w:szCs w:val="20"/>
              </w:rPr>
            </w:pPr>
            <w:r w:rsidRPr="002B48AA">
              <w:rPr>
                <w:rFonts w:ascii="Segoe UI" w:hAnsi="Segoe UI" w:cs="Segoe UI"/>
                <w:b/>
                <w:color w:val="000000"/>
                <w:sz w:val="22"/>
                <w:szCs w:val="22"/>
              </w:rPr>
              <w:t>Branje po dostavni pošti (Inward +Outward) (minimum 90 %)</w:t>
            </w:r>
          </w:p>
        </w:tc>
        <w:tc>
          <w:tcPr>
            <w:tcW w:w="3118" w:type="dxa"/>
            <w:tcBorders>
              <w:top w:val="single" w:sz="4" w:space="0" w:color="auto"/>
              <w:left w:val="single" w:sz="4" w:space="0" w:color="auto"/>
              <w:bottom w:val="single" w:sz="4" w:space="0" w:color="auto"/>
              <w:right w:val="single" w:sz="4" w:space="0" w:color="auto"/>
            </w:tcBorders>
            <w:vAlign w:val="center"/>
            <w:hideMark/>
          </w:tcPr>
          <w:p w:rsidR="00BC152C" w:rsidRDefault="00BC152C" w:rsidP="001A71B3">
            <w:pPr>
              <w:ind w:left="647"/>
              <w:jc w:val="center"/>
              <w:rPr>
                <w:rFonts w:ascii="Verdana" w:hAnsi="Verdana"/>
                <w:sz w:val="20"/>
                <w:szCs w:val="20"/>
              </w:rPr>
            </w:pPr>
            <w:r>
              <w:rPr>
                <w:rFonts w:ascii="Verdana" w:hAnsi="Verdana"/>
                <w:sz w:val="20"/>
                <w:szCs w:val="20"/>
              </w:rPr>
              <w:t>%</w:t>
            </w:r>
          </w:p>
        </w:tc>
      </w:tr>
      <w:tr w:rsidR="00BC152C" w:rsidTr="001A71B3">
        <w:trPr>
          <w:trHeight w:val="410"/>
          <w:jc w:val="center"/>
        </w:trPr>
        <w:tc>
          <w:tcPr>
            <w:tcW w:w="6571" w:type="dxa"/>
            <w:tcBorders>
              <w:top w:val="single" w:sz="4" w:space="0" w:color="auto"/>
              <w:left w:val="single" w:sz="4" w:space="0" w:color="auto"/>
              <w:bottom w:val="single" w:sz="4" w:space="0" w:color="auto"/>
              <w:right w:val="single" w:sz="4" w:space="0" w:color="auto"/>
            </w:tcBorders>
            <w:shd w:val="clear" w:color="auto" w:fill="FABF8F"/>
            <w:vAlign w:val="center"/>
            <w:hideMark/>
          </w:tcPr>
          <w:p w:rsidR="00BC152C" w:rsidRDefault="00BC152C" w:rsidP="001A71B3">
            <w:pPr>
              <w:rPr>
                <w:rFonts w:ascii="Verdana" w:hAnsi="Verdana"/>
                <w:b/>
                <w:sz w:val="20"/>
                <w:szCs w:val="20"/>
              </w:rPr>
            </w:pPr>
            <w:r>
              <w:rPr>
                <w:rFonts w:ascii="Verdana" w:hAnsi="Verdana"/>
                <w:b/>
                <w:sz w:val="20"/>
                <w:szCs w:val="20"/>
              </w:rPr>
              <w:t xml:space="preserve">Reject </w:t>
            </w:r>
            <w:r w:rsidRPr="002B48AA">
              <w:rPr>
                <w:rFonts w:ascii="Segoe UI" w:hAnsi="Segoe UI" w:cs="Segoe UI"/>
                <w:b/>
                <w:color w:val="000000"/>
                <w:sz w:val="22"/>
                <w:szCs w:val="22"/>
              </w:rPr>
              <w:t>(maximum 10 %)</w:t>
            </w:r>
          </w:p>
        </w:tc>
        <w:tc>
          <w:tcPr>
            <w:tcW w:w="3118" w:type="dxa"/>
            <w:tcBorders>
              <w:top w:val="single" w:sz="4" w:space="0" w:color="auto"/>
              <w:left w:val="single" w:sz="4" w:space="0" w:color="auto"/>
              <w:bottom w:val="single" w:sz="4" w:space="0" w:color="auto"/>
              <w:right w:val="single" w:sz="4" w:space="0" w:color="auto"/>
            </w:tcBorders>
            <w:vAlign w:val="center"/>
            <w:hideMark/>
          </w:tcPr>
          <w:p w:rsidR="00BC152C" w:rsidRDefault="00BC152C" w:rsidP="001A71B3">
            <w:pPr>
              <w:ind w:left="647"/>
              <w:jc w:val="center"/>
              <w:rPr>
                <w:rFonts w:ascii="Verdana" w:hAnsi="Verdana"/>
                <w:sz w:val="20"/>
                <w:szCs w:val="20"/>
              </w:rPr>
            </w:pPr>
            <w:r>
              <w:rPr>
                <w:rFonts w:ascii="Verdana" w:hAnsi="Verdana"/>
                <w:sz w:val="20"/>
                <w:szCs w:val="20"/>
              </w:rPr>
              <w:t>%</w:t>
            </w:r>
          </w:p>
        </w:tc>
      </w:tr>
      <w:tr w:rsidR="00BC152C" w:rsidTr="001A71B3">
        <w:trPr>
          <w:trHeight w:val="410"/>
          <w:jc w:val="center"/>
        </w:trPr>
        <w:tc>
          <w:tcPr>
            <w:tcW w:w="6571" w:type="dxa"/>
            <w:tcBorders>
              <w:top w:val="single" w:sz="4" w:space="0" w:color="auto"/>
              <w:left w:val="single" w:sz="4" w:space="0" w:color="auto"/>
              <w:bottom w:val="single" w:sz="4" w:space="0" w:color="auto"/>
              <w:right w:val="single" w:sz="4" w:space="0" w:color="auto"/>
            </w:tcBorders>
            <w:shd w:val="clear" w:color="auto" w:fill="FABF8F"/>
            <w:vAlign w:val="center"/>
            <w:hideMark/>
          </w:tcPr>
          <w:p w:rsidR="00BC152C" w:rsidRDefault="00BC152C" w:rsidP="001A71B3">
            <w:pPr>
              <w:rPr>
                <w:rFonts w:ascii="Verdana" w:hAnsi="Verdana"/>
                <w:b/>
                <w:sz w:val="20"/>
                <w:szCs w:val="20"/>
              </w:rPr>
            </w:pPr>
            <w:r>
              <w:rPr>
                <w:rFonts w:ascii="Verdana" w:hAnsi="Verdana"/>
                <w:b/>
                <w:sz w:val="20"/>
                <w:szCs w:val="20"/>
              </w:rPr>
              <w:t>Napačne usmeritve (misdirected) (maximum 0,89%)</w:t>
            </w:r>
          </w:p>
        </w:tc>
        <w:tc>
          <w:tcPr>
            <w:tcW w:w="3118" w:type="dxa"/>
            <w:tcBorders>
              <w:top w:val="single" w:sz="4" w:space="0" w:color="auto"/>
              <w:left w:val="single" w:sz="4" w:space="0" w:color="auto"/>
              <w:bottom w:val="single" w:sz="4" w:space="0" w:color="auto"/>
              <w:right w:val="single" w:sz="4" w:space="0" w:color="auto"/>
            </w:tcBorders>
            <w:vAlign w:val="center"/>
            <w:hideMark/>
          </w:tcPr>
          <w:p w:rsidR="00BC152C" w:rsidRDefault="00BC152C" w:rsidP="001A71B3">
            <w:pPr>
              <w:ind w:left="647"/>
              <w:jc w:val="center"/>
              <w:rPr>
                <w:rFonts w:ascii="Verdana" w:hAnsi="Verdana"/>
                <w:sz w:val="20"/>
                <w:szCs w:val="20"/>
              </w:rPr>
            </w:pPr>
            <w:r>
              <w:rPr>
                <w:rFonts w:ascii="Verdana" w:hAnsi="Verdana"/>
                <w:sz w:val="20"/>
                <w:szCs w:val="20"/>
              </w:rPr>
              <w:t>%</w:t>
            </w:r>
          </w:p>
        </w:tc>
      </w:tr>
    </w:tbl>
    <w:p w:rsidR="00BC152C" w:rsidRDefault="00BC152C" w:rsidP="002E705F">
      <w:pPr>
        <w:rPr>
          <w:rFonts w:ascii="Segoe UI" w:hAnsi="Segoe UI" w:cs="Segoe UI"/>
          <w:b/>
          <w:sz w:val="22"/>
          <w:szCs w:val="22"/>
        </w:rPr>
      </w:pPr>
    </w:p>
    <w:p w:rsidR="00BC152C" w:rsidRPr="00FD5410" w:rsidRDefault="00BC152C" w:rsidP="002E705F">
      <w:pPr>
        <w:rPr>
          <w:rFonts w:ascii="Segoe UI" w:hAnsi="Segoe UI" w:cs="Segoe UI"/>
          <w:b/>
          <w:sz w:val="22"/>
          <w:szCs w:val="22"/>
        </w:rPr>
      </w:pPr>
    </w:p>
    <w:p w:rsidR="002E705F" w:rsidRDefault="002E705F" w:rsidP="002E705F">
      <w:pPr>
        <w:jc w:val="center"/>
        <w:rPr>
          <w:rFonts w:ascii="Segoe UI" w:hAnsi="Segoe UI" w:cs="Segoe UI"/>
          <w:b/>
          <w:sz w:val="22"/>
          <w:szCs w:val="22"/>
        </w:rPr>
      </w:pPr>
      <w:r>
        <w:rPr>
          <w:rFonts w:ascii="Segoe UI" w:hAnsi="Segoe UI" w:cs="Segoe UI"/>
          <w:b/>
          <w:sz w:val="22"/>
          <w:szCs w:val="22"/>
        </w:rPr>
        <w:t>1</w:t>
      </w:r>
      <w:r w:rsidR="00A80304">
        <w:rPr>
          <w:rFonts w:ascii="Segoe UI" w:hAnsi="Segoe UI" w:cs="Segoe UI"/>
          <w:b/>
          <w:sz w:val="22"/>
          <w:szCs w:val="22"/>
        </w:rPr>
        <w:t>2</w:t>
      </w:r>
      <w:r w:rsidRPr="00FD5410">
        <w:rPr>
          <w:rFonts w:ascii="Segoe UI" w:hAnsi="Segoe UI" w:cs="Segoe UI"/>
          <w:b/>
          <w:sz w:val="22"/>
          <w:szCs w:val="22"/>
        </w:rPr>
        <w:t>. člen</w:t>
      </w:r>
    </w:p>
    <w:p w:rsidR="002E705F" w:rsidRDefault="002E705F" w:rsidP="002E705F">
      <w:pPr>
        <w:jc w:val="center"/>
        <w:rPr>
          <w:rFonts w:ascii="Segoe UI" w:hAnsi="Segoe UI" w:cs="Segoe UI"/>
          <w:b/>
          <w:sz w:val="22"/>
          <w:szCs w:val="22"/>
        </w:rPr>
      </w:pPr>
      <w:r>
        <w:rPr>
          <w:rFonts w:ascii="Segoe UI" w:hAnsi="Segoe UI" w:cs="Segoe UI"/>
          <w:b/>
          <w:sz w:val="22"/>
          <w:szCs w:val="22"/>
        </w:rPr>
        <w:t>Požarna varnost, varnost in zdravje pri delu</w:t>
      </w:r>
    </w:p>
    <w:p w:rsidR="002E705F" w:rsidRDefault="002E705F" w:rsidP="002E705F">
      <w:pPr>
        <w:rPr>
          <w:rFonts w:ascii="Segoe UI" w:hAnsi="Segoe UI" w:cs="Segoe UI"/>
          <w:b/>
          <w:sz w:val="22"/>
          <w:szCs w:val="22"/>
        </w:rPr>
      </w:pPr>
    </w:p>
    <w:p w:rsidR="002E705F" w:rsidRDefault="002E705F" w:rsidP="002E705F">
      <w:pPr>
        <w:rPr>
          <w:rFonts w:ascii="Segoe UI" w:hAnsi="Segoe UI" w:cs="Segoe UI"/>
          <w:sz w:val="22"/>
          <w:szCs w:val="22"/>
        </w:rPr>
      </w:pPr>
      <w:r w:rsidRPr="008B1D93">
        <w:rPr>
          <w:rFonts w:ascii="Segoe UI" w:hAnsi="Segoe UI" w:cs="Segoe UI"/>
          <w:sz w:val="22"/>
          <w:szCs w:val="22"/>
        </w:rPr>
        <w:t>Na</w:t>
      </w:r>
      <w:r>
        <w:rPr>
          <w:rFonts w:ascii="Segoe UI" w:hAnsi="Segoe UI" w:cs="Segoe UI"/>
          <w:sz w:val="22"/>
          <w:szCs w:val="22"/>
        </w:rPr>
        <w:t>ročnik seznani izvajalca z zakonskimi predpisi in po potrebi posebnimi zakoni in določili (hišni red, požarni red), da jih lahko izvajalec izpolni. Morebitni dodatni stroški ali zamude, ki bi zaradi tega nastali, gredo v breme naročnika.</w:t>
      </w:r>
    </w:p>
    <w:p w:rsidR="002E705F" w:rsidRDefault="002E705F" w:rsidP="002E705F">
      <w:pPr>
        <w:rPr>
          <w:rFonts w:ascii="Segoe UI" w:hAnsi="Segoe UI" w:cs="Segoe UI"/>
          <w:sz w:val="22"/>
          <w:szCs w:val="22"/>
        </w:rPr>
      </w:pPr>
    </w:p>
    <w:p w:rsidR="002E705F" w:rsidRDefault="002E705F" w:rsidP="002E705F">
      <w:pPr>
        <w:jc w:val="center"/>
        <w:rPr>
          <w:rFonts w:ascii="Segoe UI" w:hAnsi="Segoe UI" w:cs="Segoe UI"/>
          <w:b/>
          <w:sz w:val="22"/>
          <w:szCs w:val="22"/>
          <w:lang w:val=""/>
        </w:rPr>
      </w:pPr>
      <w:r>
        <w:rPr>
          <w:rFonts w:ascii="Segoe UI" w:hAnsi="Segoe UI" w:cs="Segoe UI"/>
          <w:b/>
          <w:sz w:val="22"/>
          <w:szCs w:val="22"/>
          <w:lang w:val=""/>
        </w:rPr>
        <w:t>1</w:t>
      </w:r>
      <w:r w:rsidR="00A80304">
        <w:rPr>
          <w:rFonts w:ascii="Segoe UI" w:hAnsi="Segoe UI" w:cs="Segoe UI"/>
          <w:b/>
          <w:sz w:val="22"/>
          <w:szCs w:val="22"/>
          <w:lang w:val=""/>
        </w:rPr>
        <w:t>3</w:t>
      </w:r>
      <w:r>
        <w:rPr>
          <w:rFonts w:ascii="Segoe UI" w:hAnsi="Segoe UI" w:cs="Segoe UI"/>
          <w:b/>
          <w:sz w:val="22"/>
          <w:szCs w:val="22"/>
          <w:lang w:val=""/>
        </w:rPr>
        <w:t>.člen</w:t>
      </w:r>
    </w:p>
    <w:p w:rsidR="002E705F" w:rsidRDefault="002E705F" w:rsidP="002E705F">
      <w:pPr>
        <w:jc w:val="center"/>
        <w:rPr>
          <w:rFonts w:ascii="Segoe UI" w:hAnsi="Segoe UI" w:cs="Segoe UI"/>
          <w:b/>
          <w:sz w:val="22"/>
          <w:szCs w:val="22"/>
          <w:lang w:val=""/>
        </w:rPr>
      </w:pPr>
      <w:r>
        <w:rPr>
          <w:rFonts w:ascii="Segoe UI" w:hAnsi="Segoe UI" w:cs="Segoe UI"/>
          <w:b/>
          <w:sz w:val="22"/>
          <w:szCs w:val="22"/>
          <w:lang w:val=""/>
        </w:rPr>
        <w:t>Pogodbena kazen</w:t>
      </w:r>
    </w:p>
    <w:p w:rsidR="00B9426C" w:rsidRDefault="00B9426C" w:rsidP="00B9426C">
      <w:pPr>
        <w:pStyle w:val="Naslov1"/>
        <w:jc w:val="both"/>
      </w:pPr>
      <w:r>
        <w:t>a) Pogodbena kazen (faza implementacije)</w:t>
      </w:r>
    </w:p>
    <w:p w:rsidR="00B9426C" w:rsidRDefault="00B9426C" w:rsidP="00B9426C">
      <w:pPr>
        <w:rPr>
          <w:rFonts w:ascii="Segoe UI" w:eastAsiaTheme="minorHAnsi" w:hAnsi="Segoe UI"/>
          <w:color w:val="000000"/>
        </w:rPr>
      </w:pPr>
    </w:p>
    <w:p w:rsidR="00B9426C" w:rsidRDefault="00B9426C" w:rsidP="00B9426C">
      <w:pPr>
        <w:rPr>
          <w:rFonts w:ascii="Segoe UI" w:hAnsi="Segoe UI"/>
          <w:color w:val="000000"/>
        </w:rPr>
      </w:pPr>
      <w:r>
        <w:rPr>
          <w:rFonts w:ascii="Segoe UI" w:hAnsi="Segoe UI"/>
          <w:color w:val="000000"/>
        </w:rPr>
        <w:t xml:space="preserve">V primeru, da izvajalec po svoji krivdi prekorači pogodbeni rok iz terminskega plana, mu bo naročnik pri plačilu zadnjega dela pogodbene obveznosti obračunal pogodbeno kazen v višini 0,5‰ pogodbene vrednosti del, s katerimi je izvajalec v zamudi, za vsak zamujeni koledarski dan zamude, vendar največ v višini 5% vrednosti del, s katerimi je izvajalec v zamudi. Skupni znesek pogodbene kazni ne sme presegati 5% pogodbene vrednosti. Skupna vrednost se izračuna na podlagi seštevka vseh prejetih računov, ki so bili izdani za vse mejnike implementacijskega dela projekta – vzdrževanje ni vključeno). </w:t>
      </w:r>
    </w:p>
    <w:p w:rsidR="00B9426C" w:rsidRDefault="00B9426C" w:rsidP="00B9426C">
      <w:pPr>
        <w:rPr>
          <w:rFonts w:ascii="Segoe UI" w:hAnsi="Segoe UI"/>
          <w:color w:val="000000"/>
        </w:rPr>
      </w:pPr>
      <w:r>
        <w:rPr>
          <w:rFonts w:ascii="Segoe UI" w:hAnsi="Segoe UI"/>
          <w:color w:val="000000"/>
        </w:rPr>
        <w:t>V kolikor bo  izvajalec z izpolnitvijo pogodbenih obveznosti po lastni krivdi zamujal, bo naročnik ob sprejemu izpolnitve izrecno javil, da si pridržuje pravico do pogodbene kazni.</w:t>
      </w:r>
    </w:p>
    <w:p w:rsidR="00B9426C" w:rsidRDefault="00B9426C" w:rsidP="00B9426C">
      <w:pPr>
        <w:rPr>
          <w:rFonts w:ascii="Segoe UI" w:hAnsi="Segoe UI"/>
          <w:color w:val="000000"/>
        </w:rPr>
      </w:pPr>
      <w:r>
        <w:rPr>
          <w:rFonts w:ascii="Segoe UI" w:hAnsi="Segoe UI"/>
          <w:color w:val="000000"/>
        </w:rPr>
        <w:t>V primeru, da izvajalec po lastni krivdi pogodbenih obveznosti ne izpolni (neizpolnitev), mora plačati pogodbeno kazen v višini 7,5% skupne vrednosti pogodbe (brez vzdrževanja).</w:t>
      </w:r>
    </w:p>
    <w:p w:rsidR="00B9426C" w:rsidRDefault="00B9426C" w:rsidP="00B9426C">
      <w:pPr>
        <w:rPr>
          <w:rFonts w:ascii="Segoe UI" w:hAnsi="Segoe UI"/>
          <w:color w:val="000000"/>
        </w:rPr>
      </w:pPr>
      <w:r>
        <w:rPr>
          <w:rFonts w:ascii="Segoe UI" w:hAnsi="Segoe UI"/>
          <w:color w:val="000000"/>
        </w:rPr>
        <w:t>Če izvajalec obveznosti ne bi izpolnil, ga je naročnik dolžan obvestiti, ali zahteva izpolnitev pogodbene obveznosti ali plačilo pogodbene kazni.</w:t>
      </w:r>
    </w:p>
    <w:p w:rsidR="00B9426C" w:rsidRDefault="00B9426C" w:rsidP="00B9426C">
      <w:pPr>
        <w:rPr>
          <w:rFonts w:ascii="Segoe UI" w:hAnsi="Segoe UI"/>
          <w:color w:val="000000"/>
        </w:rPr>
      </w:pPr>
      <w:r>
        <w:rPr>
          <w:rFonts w:ascii="Segoe UI" w:hAnsi="Segoe UI"/>
          <w:color w:val="000000"/>
        </w:rPr>
        <w:t>Pogodbena kazen se obračuna in za plačilo se izstavi račun, ki se praviloma kompenzira z računom, izdanim s strani izvajalca za plačilo zadnjega mejnika.</w:t>
      </w:r>
    </w:p>
    <w:p w:rsidR="00B9426C" w:rsidRDefault="00B9426C" w:rsidP="00B9426C">
      <w:pPr>
        <w:rPr>
          <w:rFonts w:ascii="Segoe UI" w:hAnsi="Segoe UI"/>
          <w:color w:val="000000"/>
        </w:rPr>
      </w:pPr>
      <w:r>
        <w:rPr>
          <w:rFonts w:ascii="Segoe UI" w:hAnsi="Segoe UI"/>
          <w:color w:val="000000"/>
        </w:rPr>
        <w:lastRenderedPageBreak/>
        <w:t>Povračilo nastale škode zaradi zamude bo naročnik uveljavljal po splošnih načelih odškodninske odgovornosti, neodvisno od pogodbene kazni.</w:t>
      </w:r>
    </w:p>
    <w:p w:rsidR="00B9426C" w:rsidRDefault="00B9426C" w:rsidP="00B9426C">
      <w:pPr>
        <w:rPr>
          <w:rFonts w:ascii="Segoe UI" w:hAnsi="Segoe UI"/>
          <w:color w:val="000000"/>
        </w:rPr>
      </w:pPr>
    </w:p>
    <w:p w:rsidR="00B9426C" w:rsidRDefault="00B9426C" w:rsidP="00B9426C">
      <w:pPr>
        <w:pStyle w:val="Naslov1"/>
        <w:jc w:val="both"/>
        <w:rPr>
          <w:rFonts w:ascii="Segoe UI" w:hAnsi="Segoe UI"/>
          <w:color w:val="000000"/>
        </w:rPr>
      </w:pPr>
      <w:r>
        <w:t>b) Pogodbena kazen (poimplementacijska faza - vzdrževanje)</w:t>
      </w:r>
    </w:p>
    <w:p w:rsidR="00B9426C" w:rsidRDefault="00B9426C" w:rsidP="00B9426C">
      <w:pPr>
        <w:rPr>
          <w:rFonts w:ascii="Segoe UI" w:eastAsiaTheme="minorHAnsi" w:hAnsi="Segoe UI"/>
          <w:color w:val="000000"/>
        </w:rPr>
      </w:pPr>
    </w:p>
    <w:p w:rsidR="00B9426C" w:rsidRDefault="00B9426C" w:rsidP="00B9426C">
      <w:pPr>
        <w:rPr>
          <w:rFonts w:ascii="Segoe UI" w:hAnsi="Segoe UI"/>
          <w:color w:val="000000"/>
        </w:rPr>
      </w:pPr>
      <w:r>
        <w:rPr>
          <w:rFonts w:ascii="Segoe UI" w:hAnsi="Segoe UI"/>
          <w:color w:val="000000"/>
        </w:rPr>
        <w:t xml:space="preserve">V poglavju </w:t>
      </w:r>
      <w:r>
        <w:rPr>
          <w:rFonts w:ascii="Segoe UI" w:hAnsi="Segoe UI"/>
          <w:i/>
          <w:iCs/>
          <w:color w:val="000000"/>
        </w:rPr>
        <w:t>»Odzivni časi in izvajanje aktivnosti v okviru vzdrževanja«</w:t>
      </w:r>
      <w:r>
        <w:rPr>
          <w:rFonts w:ascii="Segoe UI" w:hAnsi="Segoe UI"/>
          <w:color w:val="000000"/>
        </w:rPr>
        <w:t xml:space="preserve"> so za posamezni tip podpore oz nujnosti naročila opredeljeni odzivni časi. Če se dobavitelj/vzdrževalec po lastni krivdi ne odzove v dogovorjenem odzivnem času, se za pričetek vsake polne ure neodzivnosti zaračuna pogodbena kazen v vrednosti 100 EUR, vendar največ v višini 5% pogodbene vrednosti del, s katerimi je izvajalec v zamudi.</w:t>
      </w:r>
    </w:p>
    <w:p w:rsidR="00B9426C" w:rsidRDefault="00B9426C" w:rsidP="00B9426C">
      <w:pPr>
        <w:rPr>
          <w:rFonts w:ascii="Segoe UI" w:hAnsi="Segoe UI"/>
          <w:color w:val="000000"/>
        </w:rPr>
      </w:pPr>
      <w:r>
        <w:rPr>
          <w:rFonts w:ascii="Segoe UI" w:hAnsi="Segoe UI"/>
          <w:color w:val="000000"/>
        </w:rPr>
        <w:t>Za skupno vrednost pogodbene kazni se ob zaključku obračunskega obdobja (mesečno, polletno ali letno), dobavitelju izstavi račun, ki ga bomo nato kompenzirali z računom dobavitelja, ki ga za tisto obdobje izstavi za vzdrževanje APU naprav.</w:t>
      </w:r>
    </w:p>
    <w:p w:rsidR="005F4A27" w:rsidRPr="009B2935" w:rsidRDefault="005F4A27" w:rsidP="005F4A27">
      <w:pPr>
        <w:pStyle w:val="Telobesedila"/>
        <w:rPr>
          <w:rFonts w:ascii="Segoe UI" w:hAnsi="Segoe UI" w:cs="Segoe UI"/>
          <w:sz w:val="22"/>
          <w:szCs w:val="22"/>
        </w:rPr>
      </w:pPr>
    </w:p>
    <w:p w:rsidR="005F4A27" w:rsidRPr="009B2935" w:rsidRDefault="005F4A27" w:rsidP="005F4A27">
      <w:pPr>
        <w:rPr>
          <w:rFonts w:ascii="Segoe UI" w:hAnsi="Segoe UI" w:cs="Segoe UI"/>
          <w:sz w:val="22"/>
          <w:szCs w:val="22"/>
        </w:rPr>
      </w:pPr>
      <w:r w:rsidRPr="009B2935">
        <w:rPr>
          <w:rFonts w:ascii="Segoe UI" w:hAnsi="Segoe UI" w:cs="Segoe UI"/>
          <w:sz w:val="22"/>
          <w:szCs w:val="22"/>
        </w:rPr>
        <w:t>Pogodbena kazen se obračuna in se za plačilo izstavi račun.</w:t>
      </w:r>
    </w:p>
    <w:p w:rsidR="002E705F" w:rsidRDefault="002E705F" w:rsidP="002E705F">
      <w:pPr>
        <w:jc w:val="center"/>
        <w:rPr>
          <w:rFonts w:ascii="Segoe UI" w:hAnsi="Segoe UI" w:cs="Segoe UI"/>
          <w:b/>
          <w:sz w:val="22"/>
          <w:szCs w:val="22"/>
          <w:lang w:val=""/>
        </w:rPr>
      </w:pPr>
    </w:p>
    <w:p w:rsidR="002E705F" w:rsidRDefault="002E705F" w:rsidP="002E705F">
      <w:pPr>
        <w:rPr>
          <w:rFonts w:ascii="Segoe UI" w:hAnsi="Segoe UI" w:cs="Segoe UI"/>
          <w:sz w:val="22"/>
          <w:szCs w:val="22"/>
        </w:rPr>
      </w:pPr>
    </w:p>
    <w:p w:rsidR="002E705F" w:rsidRDefault="002E705F" w:rsidP="002E705F">
      <w:pPr>
        <w:rPr>
          <w:rFonts w:ascii="Segoe UI" w:hAnsi="Segoe UI" w:cs="Segoe UI"/>
          <w:b/>
          <w:color w:val="000000"/>
          <w:sz w:val="22"/>
          <w:szCs w:val="22"/>
        </w:rPr>
      </w:pPr>
      <w:r>
        <w:rPr>
          <w:rFonts w:ascii="Segoe UI" w:hAnsi="Segoe UI" w:cs="Segoe UI"/>
          <w:b/>
          <w:color w:val="000000"/>
          <w:sz w:val="22"/>
          <w:szCs w:val="22"/>
        </w:rPr>
        <w:t xml:space="preserve">ZAUPNOST (OSEBNIH) PODATKOV TER VAROVANJE IN ZAVAROVANJE (OSEBNIH) PODATKOV </w:t>
      </w:r>
    </w:p>
    <w:p w:rsidR="002E705F" w:rsidRDefault="002E705F" w:rsidP="002E705F">
      <w:pPr>
        <w:jc w:val="center"/>
        <w:rPr>
          <w:rFonts w:ascii="Segoe UI" w:hAnsi="Segoe UI" w:cs="Segoe UI"/>
          <w:b/>
          <w:sz w:val="22"/>
          <w:szCs w:val="22"/>
        </w:rPr>
      </w:pPr>
    </w:p>
    <w:p w:rsidR="002E705F" w:rsidRDefault="002E705F" w:rsidP="002E705F">
      <w:pPr>
        <w:jc w:val="center"/>
        <w:rPr>
          <w:rFonts w:ascii="Segoe UI" w:hAnsi="Segoe UI" w:cs="Segoe UI"/>
          <w:b/>
          <w:sz w:val="22"/>
          <w:szCs w:val="22"/>
        </w:rPr>
      </w:pPr>
      <w:r>
        <w:rPr>
          <w:rFonts w:ascii="Segoe UI" w:hAnsi="Segoe UI" w:cs="Segoe UI"/>
          <w:b/>
          <w:sz w:val="22"/>
          <w:szCs w:val="22"/>
        </w:rPr>
        <w:t>1</w:t>
      </w:r>
      <w:r w:rsidR="00A80304">
        <w:rPr>
          <w:rFonts w:ascii="Segoe UI" w:hAnsi="Segoe UI" w:cs="Segoe UI"/>
          <w:b/>
          <w:sz w:val="22"/>
          <w:szCs w:val="22"/>
        </w:rPr>
        <w:t>4</w:t>
      </w:r>
      <w:r>
        <w:rPr>
          <w:rFonts w:ascii="Segoe UI" w:hAnsi="Segoe UI" w:cs="Segoe UI"/>
          <w:b/>
          <w:sz w:val="22"/>
          <w:szCs w:val="22"/>
        </w:rPr>
        <w:t>. člen</w:t>
      </w:r>
    </w:p>
    <w:p w:rsidR="002E705F" w:rsidRDefault="002E705F" w:rsidP="002E705F">
      <w:pPr>
        <w:jc w:val="center"/>
        <w:rPr>
          <w:rFonts w:ascii="Segoe UI" w:hAnsi="Segoe UI" w:cs="Segoe UI"/>
          <w:b/>
          <w:i/>
          <w:sz w:val="22"/>
          <w:szCs w:val="22"/>
        </w:rPr>
      </w:pPr>
      <w:r>
        <w:rPr>
          <w:rFonts w:ascii="Segoe UI" w:hAnsi="Segoe UI" w:cs="Segoe UI"/>
          <w:b/>
          <w:i/>
          <w:sz w:val="22"/>
          <w:szCs w:val="22"/>
        </w:rPr>
        <w:t>Splošno o poslovni skrivnosti, tajnosti in zaupnosti podatkov in informacij</w:t>
      </w:r>
    </w:p>
    <w:p w:rsidR="002E705F" w:rsidRDefault="002E705F" w:rsidP="002E705F">
      <w:pPr>
        <w:jc w:val="center"/>
        <w:rPr>
          <w:rFonts w:ascii="Segoe UI" w:hAnsi="Segoe UI" w:cs="Segoe UI"/>
          <w:b/>
          <w:i/>
          <w:sz w:val="22"/>
          <w:szCs w:val="22"/>
        </w:rPr>
      </w:pPr>
    </w:p>
    <w:p w:rsidR="002E705F" w:rsidRDefault="002E705F" w:rsidP="002E705F">
      <w:pPr>
        <w:rPr>
          <w:rFonts w:ascii="Segoe UI" w:hAnsi="Segoe UI" w:cs="Segoe UI"/>
          <w:sz w:val="22"/>
          <w:szCs w:val="22"/>
        </w:rPr>
      </w:pPr>
      <w:r>
        <w:rPr>
          <w:rFonts w:ascii="Segoe UI" w:hAnsi="Segoe UI" w:cs="Segoe UI"/>
          <w:sz w:val="22"/>
          <w:szCs w:val="22"/>
        </w:rPr>
        <w:t>Izvajalec je dolžan vse informacije, ki mu jih bo naročnik razkril, uporabljati izključno za namene izvajanja obveznosti po tem okvirnem sporazumu in jih varovati kot strogo poslovno skrivnost in kot zaupne podatke ter preprečiti vsakršno namerno, nenamerno ali kakršnokoli drugo razkritje teh informacij katerikoli drugi osebi, ki v skladu s tem okvirnim sporazumom ni pooblaščena za njihov prejem. Varovanje poslovne skrivnosti in zaupnih podatkov velja nedoločen čas ali do preklica.</w:t>
      </w:r>
    </w:p>
    <w:p w:rsidR="002E705F" w:rsidRDefault="002E705F" w:rsidP="002E705F">
      <w:pPr>
        <w:tabs>
          <w:tab w:val="num" w:pos="4140"/>
        </w:tabs>
        <w:rPr>
          <w:rFonts w:ascii="Segoe UI" w:hAnsi="Segoe UI" w:cs="Segoe UI"/>
          <w:sz w:val="22"/>
          <w:szCs w:val="22"/>
        </w:rPr>
      </w:pPr>
    </w:p>
    <w:p w:rsidR="002E705F" w:rsidRDefault="002E705F" w:rsidP="002E705F">
      <w:pPr>
        <w:rPr>
          <w:rFonts w:ascii="Segoe UI" w:hAnsi="Segoe UI" w:cs="Segoe UI"/>
          <w:sz w:val="22"/>
          <w:szCs w:val="22"/>
        </w:rPr>
      </w:pPr>
      <w:r>
        <w:rPr>
          <w:rFonts w:ascii="Segoe UI" w:hAnsi="Segoe UI" w:cs="Segoe UI"/>
          <w:sz w:val="22"/>
          <w:szCs w:val="22"/>
        </w:rPr>
        <w:t>Naročnik kot poslovno skrivnost in zaupnost po tem okvirnem sporazumu šteje vse listine, specifikacije, načrte, programe, podatke (vključno osebne podatke), dokumente in informacije – ne glede na to, ali so v pisni ali ustni obliki – v zvezi z izpolnjevanjem tega okvirnega sporazuma, pa tudi druge informacije, ki jih bo izvajalec pridobil v zvezi z izpolnjevanjem tega okvirnega sporazuma in jih sedaj ne more navesti. Vendar se informacije, ki so javno na voljo ali znane v času njihove uporabe ali razkritja, ne bodo obravnavale kot poslovna skrivnost, razen če sta bila razkritje javnosti ali razpoložljivost rezultat kršitve obveznosti varovanja poslovne skrivnosti, kakor jih določa zakon ali ta okvirni sporazum.</w:t>
      </w:r>
    </w:p>
    <w:p w:rsidR="002E705F" w:rsidRDefault="002E705F" w:rsidP="002E705F">
      <w:pPr>
        <w:rPr>
          <w:rFonts w:ascii="Segoe UI" w:hAnsi="Segoe UI" w:cs="Segoe UI"/>
          <w:sz w:val="22"/>
          <w:szCs w:val="22"/>
        </w:rPr>
      </w:pPr>
    </w:p>
    <w:p w:rsidR="002E705F" w:rsidRDefault="002E705F" w:rsidP="002E705F">
      <w:pPr>
        <w:rPr>
          <w:rFonts w:ascii="Segoe UI" w:hAnsi="Segoe UI" w:cs="Segoe UI"/>
          <w:sz w:val="22"/>
          <w:szCs w:val="22"/>
        </w:rPr>
      </w:pPr>
      <w:r>
        <w:rPr>
          <w:rFonts w:ascii="Segoe UI" w:hAnsi="Segoe UI" w:cs="Segoe UI"/>
          <w:sz w:val="22"/>
          <w:szCs w:val="22"/>
        </w:rPr>
        <w:t>Izvajalec se zaveže, da bo od datuma začetka veljavnosti tega okvirnega sporazuma informacije, ki jih bo prejel, obravnaval na naslednji način:</w:t>
      </w:r>
    </w:p>
    <w:p w:rsidR="002E705F" w:rsidRDefault="002E705F" w:rsidP="002E705F">
      <w:pPr>
        <w:numPr>
          <w:ilvl w:val="0"/>
          <w:numId w:val="8"/>
        </w:numPr>
        <w:rPr>
          <w:rFonts w:ascii="Segoe UI" w:hAnsi="Segoe UI" w:cs="Segoe UI"/>
          <w:sz w:val="22"/>
          <w:szCs w:val="22"/>
        </w:rPr>
      </w:pPr>
      <w:r>
        <w:rPr>
          <w:rFonts w:ascii="Segoe UI" w:hAnsi="Segoe UI" w:cs="Segoe UI"/>
          <w:sz w:val="22"/>
          <w:szCs w:val="22"/>
        </w:rPr>
        <w:t>razkrite bodo samo tistim osebam pri izvajalcu, ki morajo te informacije poznati za namene izvajanja tega okvirnega sporazuma. Izvajalec zagotavlja, da osebe veže notranji akt o varovanju poslovnih skrivnosti in zaupnosti oziroma podana njihova pisna izjava o varovanju poslovne skrivnosti, da bodo informacije ostale zaupne in nerazkrite oziroma, da bo zaposlene poučil o posebnem načinu varovanja razkritih informacij po tem okvirnem sporazumu,</w:t>
      </w:r>
    </w:p>
    <w:p w:rsidR="002E705F" w:rsidRDefault="002E705F" w:rsidP="002E705F">
      <w:pPr>
        <w:numPr>
          <w:ilvl w:val="0"/>
          <w:numId w:val="8"/>
        </w:numPr>
        <w:rPr>
          <w:rFonts w:ascii="Segoe UI" w:hAnsi="Segoe UI" w:cs="Segoe UI"/>
          <w:sz w:val="22"/>
          <w:szCs w:val="22"/>
        </w:rPr>
      </w:pPr>
      <w:r>
        <w:rPr>
          <w:rFonts w:ascii="Segoe UI" w:hAnsi="Segoe UI" w:cs="Segoe UI"/>
          <w:sz w:val="22"/>
          <w:szCs w:val="22"/>
        </w:rPr>
        <w:t>uporabljale se bodo samo za namen izvajanja tega okvirnega sporazuma,</w:t>
      </w:r>
    </w:p>
    <w:p w:rsidR="002E705F" w:rsidRDefault="002E705F" w:rsidP="002E705F">
      <w:pPr>
        <w:numPr>
          <w:ilvl w:val="0"/>
          <w:numId w:val="8"/>
        </w:numPr>
        <w:rPr>
          <w:rFonts w:ascii="Segoe UI" w:hAnsi="Segoe UI" w:cs="Segoe UI"/>
          <w:sz w:val="22"/>
          <w:szCs w:val="22"/>
        </w:rPr>
      </w:pPr>
      <w:r>
        <w:rPr>
          <w:rFonts w:ascii="Segoe UI" w:hAnsi="Segoe UI" w:cs="Segoe UI"/>
          <w:sz w:val="22"/>
          <w:szCs w:val="22"/>
        </w:rPr>
        <w:t>z izjemo razkritja zaposlenim pri izvajalcu informacije ne bodo kopirane ali kakor koli drugače reproducirane ali podvojene, v celoti ali delno, brez predhodnega soglasja druge stranke, ne bodo na noben način razkrite tretjim osebam.</w:t>
      </w:r>
    </w:p>
    <w:p w:rsidR="002E705F" w:rsidRDefault="002E705F" w:rsidP="002E705F">
      <w:pPr>
        <w:rPr>
          <w:rFonts w:ascii="Segoe UI" w:hAnsi="Segoe UI" w:cs="Segoe UI"/>
          <w:sz w:val="22"/>
          <w:szCs w:val="22"/>
        </w:rPr>
      </w:pPr>
    </w:p>
    <w:p w:rsidR="002E705F" w:rsidRDefault="002E705F" w:rsidP="002E705F">
      <w:pPr>
        <w:rPr>
          <w:rFonts w:ascii="Segoe UI" w:hAnsi="Segoe UI" w:cs="Segoe UI"/>
          <w:sz w:val="22"/>
          <w:szCs w:val="22"/>
        </w:rPr>
      </w:pPr>
      <w:r>
        <w:rPr>
          <w:rFonts w:ascii="Segoe UI" w:hAnsi="Segoe UI" w:cs="Segoe UI"/>
          <w:sz w:val="22"/>
          <w:szCs w:val="22"/>
        </w:rPr>
        <w:t>Zaradi kršitev predpisov o poslovni skrivnosti in zaupnosti podatkov sme naročnik odpovedati ta okvirni sporazum brez odpovednega roka, izvajalec pa v takšnem primeru odgovarja tudi odškodninsko.</w:t>
      </w:r>
    </w:p>
    <w:p w:rsidR="00817151" w:rsidRDefault="00817151" w:rsidP="002E705F">
      <w:pPr>
        <w:rPr>
          <w:rFonts w:ascii="Segoe UI" w:hAnsi="Segoe UI" w:cs="Segoe UI"/>
          <w:sz w:val="22"/>
          <w:szCs w:val="22"/>
        </w:rPr>
      </w:pPr>
    </w:p>
    <w:p w:rsidR="002E705F" w:rsidRDefault="002E705F" w:rsidP="002E705F">
      <w:pPr>
        <w:pStyle w:val="Glava"/>
        <w:jc w:val="center"/>
        <w:rPr>
          <w:rFonts w:ascii="Segoe UI" w:hAnsi="Segoe UI" w:cs="Segoe UI"/>
          <w:b/>
          <w:sz w:val="22"/>
          <w:szCs w:val="22"/>
        </w:rPr>
      </w:pPr>
      <w:r>
        <w:rPr>
          <w:rFonts w:ascii="Segoe UI" w:hAnsi="Segoe UI" w:cs="Segoe UI"/>
          <w:b/>
          <w:sz w:val="22"/>
          <w:szCs w:val="22"/>
        </w:rPr>
        <w:t>1</w:t>
      </w:r>
      <w:r w:rsidR="00A80304">
        <w:rPr>
          <w:rFonts w:ascii="Segoe UI" w:hAnsi="Segoe UI" w:cs="Segoe UI"/>
          <w:b/>
          <w:sz w:val="22"/>
          <w:szCs w:val="22"/>
        </w:rPr>
        <w:t>5</w:t>
      </w:r>
      <w:r w:rsidRPr="0001747C">
        <w:rPr>
          <w:rFonts w:ascii="Segoe UI" w:hAnsi="Segoe UI" w:cs="Segoe UI"/>
          <w:b/>
          <w:sz w:val="22"/>
          <w:szCs w:val="22"/>
        </w:rPr>
        <w:t>. člen</w:t>
      </w:r>
    </w:p>
    <w:p w:rsidR="002E705F" w:rsidRDefault="002E705F" w:rsidP="002E705F">
      <w:pPr>
        <w:pStyle w:val="Preformatted"/>
        <w:jc w:val="center"/>
        <w:rPr>
          <w:rFonts w:ascii="Segoe UI" w:hAnsi="Segoe UI" w:cs="Segoe UI"/>
          <w:b/>
          <w:i/>
          <w:sz w:val="22"/>
          <w:szCs w:val="22"/>
        </w:rPr>
      </w:pPr>
      <w:r>
        <w:rPr>
          <w:rFonts w:ascii="Segoe UI" w:hAnsi="Segoe UI" w:cs="Segoe UI"/>
          <w:b/>
          <w:i/>
          <w:sz w:val="22"/>
          <w:szCs w:val="22"/>
        </w:rPr>
        <w:t>Obdelava osebnih podatkov</w:t>
      </w:r>
    </w:p>
    <w:p w:rsidR="002E705F" w:rsidRDefault="002E705F" w:rsidP="002E705F">
      <w:pPr>
        <w:pStyle w:val="Preformatted"/>
        <w:jc w:val="center"/>
        <w:rPr>
          <w:rFonts w:ascii="Segoe UI" w:hAnsi="Segoe UI" w:cs="Segoe UI"/>
          <w:b/>
          <w:i/>
          <w:sz w:val="22"/>
          <w:szCs w:val="22"/>
        </w:rPr>
      </w:pPr>
    </w:p>
    <w:p w:rsidR="002E705F" w:rsidRDefault="002E705F" w:rsidP="002E705F">
      <w:pPr>
        <w:rPr>
          <w:rFonts w:ascii="Segoe UI" w:hAnsi="Segoe UI" w:cs="Segoe UI"/>
          <w:b/>
          <w:bCs/>
          <w:sz w:val="22"/>
          <w:szCs w:val="22"/>
          <w:u w:val="single"/>
        </w:rPr>
      </w:pPr>
      <w:r>
        <w:rPr>
          <w:rFonts w:ascii="Segoe UI" w:hAnsi="Segoe UI" w:cs="Segoe UI"/>
          <w:b/>
          <w:bCs/>
          <w:sz w:val="22"/>
          <w:szCs w:val="22"/>
          <w:u w:val="single"/>
        </w:rPr>
        <w:t>Osebni podatki za poslovno komunikacijo</w:t>
      </w:r>
    </w:p>
    <w:p w:rsidR="002E705F" w:rsidRDefault="002E705F" w:rsidP="002E705F">
      <w:pPr>
        <w:rPr>
          <w:rFonts w:ascii="Segoe UI" w:hAnsi="Segoe UI" w:cs="Segoe UI"/>
          <w:bCs/>
          <w:sz w:val="22"/>
          <w:szCs w:val="22"/>
        </w:rPr>
      </w:pPr>
      <w:r>
        <w:rPr>
          <w:rFonts w:ascii="Segoe UI" w:hAnsi="Segoe UI" w:cs="Segoe UI"/>
          <w:bCs/>
          <w:sz w:val="22"/>
          <w:szCs w:val="22"/>
        </w:rPr>
        <w:t xml:space="preserve">Stranki bosta za namene poslovnega komuniciranja na podlagi tega okvirnega sporazuma druga od druge izmenjali in obdelovali podatke o naročniku/izvajalcu oz. njunih kontaktnih osebah/skrbnikih okvirnega sporazuma. Te osebne podatke (npr. službeni elektronski naslov, ime in priimek kontaktne osebe/skrbnika okvirnega sporazuma, telefonska številka, ID računalnika pri elektronskem komuniciranju) stranki zakonito upravljata na podlagi sklenjenega okvirnega sporazuma (6. člen Uredbe GDPR). </w:t>
      </w:r>
    </w:p>
    <w:p w:rsidR="002E705F" w:rsidRDefault="002E705F" w:rsidP="002E705F">
      <w:pPr>
        <w:rPr>
          <w:rFonts w:ascii="Segoe UI" w:hAnsi="Segoe UI" w:cs="Segoe UI"/>
          <w:bCs/>
          <w:sz w:val="22"/>
          <w:szCs w:val="22"/>
        </w:rPr>
      </w:pPr>
    </w:p>
    <w:p w:rsidR="002E705F" w:rsidRDefault="002E705F" w:rsidP="002E705F">
      <w:pPr>
        <w:rPr>
          <w:rFonts w:ascii="Segoe UI" w:hAnsi="Segoe UI" w:cs="Segoe UI"/>
          <w:bCs/>
          <w:sz w:val="22"/>
          <w:szCs w:val="22"/>
        </w:rPr>
      </w:pPr>
      <w:r>
        <w:rPr>
          <w:rFonts w:ascii="Segoe UI" w:hAnsi="Segoe UI" w:cs="Segoe UI"/>
          <w:bCs/>
          <w:sz w:val="22"/>
          <w:szCs w:val="22"/>
        </w:rPr>
        <w:t xml:space="preserve">Ti osebni podatki ostanejo pod upravljavsko pravico obeh strank (vsaka za svoje zaposlene), medtem ko lahko nasprotna stranka kontakte oseb druge stranke upravlja in hrani samo tako dolgo, kot je to zakonsko obvezno z vidika vodenja in hranjenja poslovne dokumentacije skupaj z osebnimi podatki. Po preteku tega roka se stranki zavežeta osebne podatke z dokumentov anonimizirati oziroma prekriti/izbrisati, razen v primeru njihove trajne/arhivske hrambe. </w:t>
      </w:r>
    </w:p>
    <w:p w:rsidR="002E705F" w:rsidRDefault="002E705F" w:rsidP="002E705F">
      <w:pPr>
        <w:rPr>
          <w:rFonts w:ascii="Segoe UI" w:hAnsi="Segoe UI" w:cs="Segoe UI"/>
          <w:sz w:val="22"/>
          <w:szCs w:val="22"/>
        </w:rPr>
      </w:pPr>
    </w:p>
    <w:p w:rsidR="002E705F" w:rsidRDefault="002E705F" w:rsidP="002E705F">
      <w:pPr>
        <w:jc w:val="center"/>
        <w:rPr>
          <w:rFonts w:ascii="Segoe UI" w:hAnsi="Segoe UI" w:cs="Segoe UI"/>
          <w:b/>
          <w:sz w:val="22"/>
          <w:szCs w:val="22"/>
        </w:rPr>
      </w:pPr>
      <w:r>
        <w:rPr>
          <w:rFonts w:ascii="Segoe UI" w:hAnsi="Segoe UI" w:cs="Segoe UI"/>
          <w:b/>
          <w:sz w:val="22"/>
          <w:szCs w:val="22"/>
        </w:rPr>
        <w:t>1</w:t>
      </w:r>
      <w:r w:rsidR="00A80304">
        <w:rPr>
          <w:rFonts w:ascii="Segoe UI" w:hAnsi="Segoe UI" w:cs="Segoe UI"/>
          <w:b/>
          <w:sz w:val="22"/>
          <w:szCs w:val="22"/>
        </w:rPr>
        <w:t>6</w:t>
      </w:r>
      <w:r>
        <w:rPr>
          <w:rFonts w:ascii="Segoe UI" w:hAnsi="Segoe UI" w:cs="Segoe UI"/>
          <w:b/>
          <w:sz w:val="22"/>
          <w:szCs w:val="22"/>
        </w:rPr>
        <w:t>. člen</w:t>
      </w:r>
    </w:p>
    <w:p w:rsidR="002E705F" w:rsidRDefault="002E705F" w:rsidP="002E705F">
      <w:pPr>
        <w:jc w:val="center"/>
        <w:rPr>
          <w:rFonts w:ascii="Segoe UI" w:hAnsi="Segoe UI" w:cs="Segoe UI"/>
          <w:b/>
          <w:sz w:val="22"/>
          <w:szCs w:val="22"/>
        </w:rPr>
      </w:pPr>
    </w:p>
    <w:p w:rsidR="002E705F" w:rsidRDefault="002E705F" w:rsidP="002E705F">
      <w:pPr>
        <w:pStyle w:val="Default"/>
        <w:jc w:val="both"/>
        <w:rPr>
          <w:rFonts w:ascii="Segoe UI" w:hAnsi="Segoe UI"/>
          <w:sz w:val="22"/>
          <w:szCs w:val="22"/>
        </w:rPr>
      </w:pPr>
      <w:r>
        <w:rPr>
          <w:rFonts w:ascii="Segoe UI" w:hAnsi="Segoe UI"/>
          <w:sz w:val="22"/>
          <w:szCs w:val="22"/>
        </w:rPr>
        <w:t>Izvajalec se pri izpolnjevanju obdelave osebnih podatkov po tem okvirnem sporazumu zaveže ravnati s skrbnostjo dobrega gospodarja in jih obdelovati za namen in v obsegu kot je dogovorjeno s tem okvirnim sporazumom.</w:t>
      </w:r>
    </w:p>
    <w:p w:rsidR="002E705F" w:rsidRDefault="002E705F" w:rsidP="002E705F">
      <w:pPr>
        <w:rPr>
          <w:rFonts w:ascii="Segoe UI" w:hAnsi="Segoe UI" w:cs="Segoe UI"/>
          <w:sz w:val="22"/>
          <w:szCs w:val="22"/>
        </w:rPr>
      </w:pPr>
    </w:p>
    <w:p w:rsidR="002E705F" w:rsidRDefault="002E705F" w:rsidP="002E705F">
      <w:pPr>
        <w:pStyle w:val="CM23"/>
        <w:spacing w:after="0"/>
        <w:jc w:val="both"/>
        <w:rPr>
          <w:rFonts w:ascii="Segoe UI" w:hAnsi="Segoe UI" w:cs="Segoe UI"/>
          <w:sz w:val="22"/>
          <w:szCs w:val="22"/>
        </w:rPr>
      </w:pPr>
      <w:r>
        <w:rPr>
          <w:rFonts w:ascii="Segoe UI" w:hAnsi="Segoe UI" w:cs="Segoe UI"/>
          <w:sz w:val="22"/>
          <w:szCs w:val="22"/>
        </w:rPr>
        <w:t xml:space="preserve">Izvajalec odgovarja za škodo, ki je nastala naročniku zaradi kršitev tega okvirnega sporazuma ali relevantnih predpisov s področja varstva osebnih podatkov, povzročena s strani izvajalca. Ne odgovarja pa za škodo, ki je pri izpolnjevanju tega okvirnega sporazuma povzročena izključno s strani naročnika. Če je za nastalo škodo ali otežitev položaja izvajalca kriv tudi naročnik oziroma kdo drug, za katerega je naročnik odgovoren, se odškodninska odgovornost izvajalca temu sorazmerno zmanjša. </w:t>
      </w:r>
    </w:p>
    <w:p w:rsidR="002E705F" w:rsidRDefault="002E705F" w:rsidP="002E705F">
      <w:pPr>
        <w:pStyle w:val="CM23"/>
        <w:spacing w:after="0"/>
        <w:jc w:val="both"/>
        <w:rPr>
          <w:rFonts w:ascii="Segoe UI" w:hAnsi="Segoe UI" w:cs="Segoe UI"/>
          <w:sz w:val="22"/>
          <w:szCs w:val="22"/>
        </w:rPr>
      </w:pPr>
    </w:p>
    <w:p w:rsidR="002E705F" w:rsidRDefault="002E705F" w:rsidP="002E705F">
      <w:pPr>
        <w:pStyle w:val="CM23"/>
        <w:spacing w:after="0"/>
        <w:jc w:val="both"/>
        <w:rPr>
          <w:rFonts w:ascii="Segoe UI" w:hAnsi="Segoe UI" w:cs="Segoe UI"/>
          <w:sz w:val="22"/>
          <w:szCs w:val="22"/>
        </w:rPr>
      </w:pPr>
      <w:r>
        <w:rPr>
          <w:rFonts w:ascii="Segoe UI" w:hAnsi="Segoe UI" w:cs="Segoe UI"/>
          <w:sz w:val="22"/>
          <w:szCs w:val="22"/>
        </w:rPr>
        <w:t xml:space="preserve">V primeru kršitve določb </w:t>
      </w:r>
      <w:r>
        <w:rPr>
          <w:rFonts w:ascii="Segoe UI" w:hAnsi="Segoe UI" w:cs="Segoe UI"/>
          <w:color w:val="000000"/>
          <w:sz w:val="22"/>
          <w:szCs w:val="22"/>
        </w:rPr>
        <w:t xml:space="preserve">zaupnosti (osebnih) podatkov ter varovanja in zavarovanja  (osebnih) podatkov </w:t>
      </w:r>
      <w:r>
        <w:rPr>
          <w:rFonts w:ascii="Segoe UI" w:hAnsi="Segoe UI" w:cs="Segoe UI"/>
          <w:sz w:val="22"/>
          <w:szCs w:val="22"/>
        </w:rPr>
        <w:t>s strani nezveste stranke, lahko zvesta stranka, od nezveste stranke, zahteva odpravo kršitev, za kar postavi primeren rok ali pa od okvirnega sporazuma takoj odstopi.</w:t>
      </w:r>
    </w:p>
    <w:p w:rsidR="002E705F" w:rsidRDefault="002E705F" w:rsidP="002E705F">
      <w:pPr>
        <w:pStyle w:val="Default"/>
      </w:pPr>
    </w:p>
    <w:p w:rsidR="002E705F" w:rsidRDefault="002E705F" w:rsidP="002E705F">
      <w:pPr>
        <w:rPr>
          <w:rFonts w:ascii="Segoe UI" w:hAnsi="Segoe UI" w:cs="Segoe UI"/>
          <w:sz w:val="22"/>
          <w:szCs w:val="22"/>
        </w:rPr>
      </w:pPr>
    </w:p>
    <w:p w:rsidR="002E705F" w:rsidRPr="008B1D93" w:rsidRDefault="002E705F" w:rsidP="002E705F">
      <w:pPr>
        <w:jc w:val="center"/>
        <w:rPr>
          <w:rFonts w:ascii="Segoe UI" w:hAnsi="Segoe UI" w:cs="Segoe UI"/>
          <w:b/>
          <w:sz w:val="22"/>
          <w:szCs w:val="22"/>
          <w:lang w:eastAsia="sl-SI"/>
        </w:rPr>
      </w:pPr>
      <w:r w:rsidRPr="008B1D93">
        <w:rPr>
          <w:rFonts w:ascii="Segoe UI" w:hAnsi="Segoe UI" w:cs="Segoe UI"/>
          <w:b/>
          <w:sz w:val="22"/>
          <w:szCs w:val="22"/>
          <w:lang w:eastAsia="sl-SI"/>
        </w:rPr>
        <w:t>Končne določbe</w:t>
      </w:r>
    </w:p>
    <w:p w:rsidR="002E705F" w:rsidRPr="00FD5410" w:rsidRDefault="002E705F" w:rsidP="002E705F">
      <w:pPr>
        <w:rPr>
          <w:rFonts w:ascii="Segoe UI" w:hAnsi="Segoe UI" w:cs="Segoe UI"/>
          <w:sz w:val="22"/>
          <w:szCs w:val="22"/>
        </w:rPr>
      </w:pPr>
    </w:p>
    <w:p w:rsidR="002E705F" w:rsidRDefault="002E705F" w:rsidP="002E705F">
      <w:pPr>
        <w:jc w:val="center"/>
        <w:rPr>
          <w:rFonts w:ascii="Segoe UI" w:hAnsi="Segoe UI" w:cs="Segoe UI"/>
          <w:b/>
          <w:sz w:val="22"/>
          <w:szCs w:val="22"/>
        </w:rPr>
      </w:pPr>
      <w:r>
        <w:rPr>
          <w:rFonts w:ascii="Segoe UI" w:hAnsi="Segoe UI" w:cs="Segoe UI"/>
          <w:b/>
          <w:sz w:val="22"/>
          <w:szCs w:val="22"/>
        </w:rPr>
        <w:t>1</w:t>
      </w:r>
      <w:r w:rsidR="00A80304">
        <w:rPr>
          <w:rFonts w:ascii="Segoe UI" w:hAnsi="Segoe UI" w:cs="Segoe UI"/>
          <w:b/>
          <w:sz w:val="22"/>
          <w:szCs w:val="22"/>
        </w:rPr>
        <w:t>7</w:t>
      </w:r>
      <w:r w:rsidRPr="00FD5410">
        <w:rPr>
          <w:rFonts w:ascii="Segoe UI" w:hAnsi="Segoe UI" w:cs="Segoe UI"/>
          <w:b/>
          <w:sz w:val="22"/>
          <w:szCs w:val="22"/>
        </w:rPr>
        <w:t>. člen</w:t>
      </w:r>
    </w:p>
    <w:p w:rsidR="002E705F" w:rsidRPr="00FD5410" w:rsidRDefault="002E705F" w:rsidP="002E705F">
      <w:pPr>
        <w:jc w:val="center"/>
        <w:rPr>
          <w:rFonts w:ascii="Segoe UI" w:hAnsi="Segoe UI" w:cs="Segoe UI"/>
          <w:b/>
          <w:sz w:val="22"/>
          <w:szCs w:val="22"/>
        </w:rPr>
      </w:pPr>
    </w:p>
    <w:p w:rsidR="002E705F" w:rsidRDefault="002E705F" w:rsidP="002E705F">
      <w:pPr>
        <w:rPr>
          <w:rFonts w:ascii="Segoe UI" w:hAnsi="Segoe UI" w:cs="Segoe UI"/>
          <w:sz w:val="22"/>
          <w:szCs w:val="22"/>
          <w:lang w:eastAsia="sl-SI"/>
        </w:rPr>
      </w:pPr>
      <w:r>
        <w:rPr>
          <w:rFonts w:ascii="Segoe UI" w:hAnsi="Segoe UI" w:cs="Segoe UI"/>
          <w:sz w:val="22"/>
          <w:szCs w:val="22"/>
          <w:lang w:eastAsia="sl-SI"/>
        </w:rPr>
        <w:t xml:space="preserve">Skrbnik okvirnega sporazuma s strani naročnika je </w:t>
      </w:r>
      <w:r w:rsidRPr="008B1D93">
        <w:rPr>
          <w:rFonts w:ascii="Segoe UI" w:hAnsi="Segoe UI" w:cs="Segoe UI"/>
          <w:b/>
          <w:sz w:val="22"/>
          <w:szCs w:val="22"/>
          <w:lang w:eastAsia="sl-SI"/>
        </w:rPr>
        <w:t>Simon Bukanovsky</w:t>
      </w:r>
      <w:r>
        <w:rPr>
          <w:rFonts w:ascii="Segoe UI" w:hAnsi="Segoe UI" w:cs="Segoe UI"/>
          <w:b/>
          <w:sz w:val="22"/>
          <w:szCs w:val="22"/>
          <w:lang w:eastAsia="sl-SI"/>
        </w:rPr>
        <w:t xml:space="preserve">, </w:t>
      </w:r>
      <w:r>
        <w:rPr>
          <w:rFonts w:ascii="Segoe UI" w:hAnsi="Segoe UI" w:cs="Segoe UI"/>
          <w:sz w:val="22"/>
          <w:szCs w:val="22"/>
          <w:lang w:eastAsia="sl-SI"/>
        </w:rPr>
        <w:t>telefonska številka (</w:t>
      </w:r>
      <w:r w:rsidRPr="009D50EB">
        <w:rPr>
          <w:rFonts w:ascii="Segoe UI" w:hAnsi="Segoe UI" w:cs="Segoe UI"/>
          <w:sz w:val="22"/>
          <w:szCs w:val="22"/>
          <w:lang w:eastAsia="sl-SI"/>
        </w:rPr>
        <w:t>02</w:t>
      </w:r>
      <w:r>
        <w:rPr>
          <w:rFonts w:ascii="Segoe UI" w:hAnsi="Segoe UI" w:cs="Segoe UI"/>
          <w:sz w:val="22"/>
          <w:szCs w:val="22"/>
          <w:lang w:eastAsia="sl-SI"/>
        </w:rPr>
        <w:t>)</w:t>
      </w:r>
      <w:r w:rsidRPr="009D50EB">
        <w:rPr>
          <w:rFonts w:ascii="Segoe UI" w:hAnsi="Segoe UI" w:cs="Segoe UI"/>
          <w:sz w:val="22"/>
          <w:szCs w:val="22"/>
          <w:lang w:eastAsia="sl-SI"/>
        </w:rPr>
        <w:t xml:space="preserve"> 449 2230</w:t>
      </w:r>
      <w:r>
        <w:rPr>
          <w:rFonts w:ascii="Segoe UI" w:hAnsi="Segoe UI" w:cs="Segoe UI"/>
          <w:sz w:val="22"/>
          <w:szCs w:val="22"/>
          <w:lang w:eastAsia="sl-SI"/>
        </w:rPr>
        <w:t xml:space="preserve">. </w:t>
      </w:r>
    </w:p>
    <w:p w:rsidR="00D60B10" w:rsidRDefault="00D60B10" w:rsidP="002E705F">
      <w:pPr>
        <w:rPr>
          <w:rFonts w:ascii="Segoe UI" w:hAnsi="Segoe UI" w:cs="Segoe UI"/>
          <w:sz w:val="22"/>
          <w:szCs w:val="22"/>
          <w:lang w:eastAsia="sl-SI"/>
        </w:rPr>
      </w:pPr>
    </w:p>
    <w:p w:rsidR="002E705F" w:rsidRDefault="002E705F" w:rsidP="002E705F">
      <w:pPr>
        <w:rPr>
          <w:rFonts w:ascii="Segoe UI" w:hAnsi="Segoe UI" w:cs="Segoe UI"/>
          <w:sz w:val="22"/>
          <w:szCs w:val="22"/>
          <w:lang w:eastAsia="sl-SI"/>
        </w:rPr>
      </w:pPr>
      <w:r>
        <w:rPr>
          <w:rFonts w:ascii="Segoe UI" w:hAnsi="Segoe UI" w:cs="Segoe UI"/>
          <w:sz w:val="22"/>
          <w:szCs w:val="22"/>
          <w:lang w:eastAsia="sl-SI"/>
        </w:rPr>
        <w:t xml:space="preserve">Kontaktna oseba izvajalca je </w:t>
      </w:r>
      <w:r w:rsidR="00D60B10">
        <w:rPr>
          <w:rFonts w:ascii="Segoe UI" w:hAnsi="Segoe UI" w:cs="Segoe UI"/>
          <w:sz w:val="22"/>
          <w:szCs w:val="22"/>
          <w:lang w:eastAsia="sl-SI"/>
        </w:rPr>
        <w:t>……………….</w:t>
      </w:r>
      <w:r>
        <w:rPr>
          <w:rFonts w:ascii="Segoe UI" w:hAnsi="Segoe UI" w:cs="Segoe UI"/>
          <w:sz w:val="22"/>
          <w:szCs w:val="22"/>
          <w:lang w:eastAsia="sl-SI"/>
        </w:rPr>
        <w:t xml:space="preserve">, telefonska številka </w:t>
      </w:r>
      <w:r w:rsidR="00D60B10">
        <w:rPr>
          <w:rFonts w:ascii="Segoe UI" w:hAnsi="Segoe UI" w:cs="Segoe UI"/>
          <w:sz w:val="22"/>
          <w:szCs w:val="22"/>
          <w:lang w:eastAsia="sl-SI"/>
        </w:rPr>
        <w:t>………………………..</w:t>
      </w:r>
      <w:r>
        <w:rPr>
          <w:rFonts w:ascii="Segoe UI" w:hAnsi="Segoe UI" w:cs="Segoe UI"/>
          <w:sz w:val="22"/>
          <w:szCs w:val="22"/>
          <w:lang w:eastAsia="sl-SI"/>
        </w:rPr>
        <w:t xml:space="preserve">. </w:t>
      </w:r>
    </w:p>
    <w:p w:rsidR="002E705F" w:rsidRDefault="002E705F" w:rsidP="002E705F">
      <w:pPr>
        <w:rPr>
          <w:rFonts w:ascii="Segoe UI" w:hAnsi="Segoe UI" w:cs="Segoe UI"/>
          <w:sz w:val="22"/>
          <w:szCs w:val="22"/>
          <w:lang w:eastAsia="sl-SI"/>
        </w:rPr>
      </w:pPr>
    </w:p>
    <w:p w:rsidR="00D4215D" w:rsidRDefault="00D4215D" w:rsidP="002E705F">
      <w:pPr>
        <w:rPr>
          <w:rFonts w:ascii="Segoe UI" w:hAnsi="Segoe UI" w:cs="Segoe UI"/>
          <w:sz w:val="22"/>
          <w:szCs w:val="22"/>
          <w:lang w:eastAsia="sl-SI"/>
        </w:rPr>
      </w:pPr>
    </w:p>
    <w:p w:rsidR="002E705F" w:rsidRDefault="002E705F" w:rsidP="002E705F">
      <w:pPr>
        <w:rPr>
          <w:rFonts w:ascii="Segoe UI" w:hAnsi="Segoe UI" w:cs="Segoe UI"/>
          <w:b/>
          <w:sz w:val="22"/>
          <w:szCs w:val="22"/>
          <w:lang w:eastAsia="sl-SI"/>
        </w:rPr>
      </w:pPr>
      <w:r w:rsidRPr="00A072F2">
        <w:rPr>
          <w:rFonts w:ascii="Segoe UI" w:hAnsi="Segoe UI" w:cs="Segoe UI"/>
          <w:color w:val="FF0000"/>
          <w:sz w:val="22"/>
          <w:szCs w:val="22"/>
          <w:lang w:eastAsia="sl-SI"/>
        </w:rPr>
        <w:lastRenderedPageBreak/>
        <w:tab/>
      </w:r>
      <w:r w:rsidRPr="00A072F2">
        <w:rPr>
          <w:rFonts w:ascii="Segoe UI" w:hAnsi="Segoe UI" w:cs="Segoe UI"/>
          <w:color w:val="FF0000"/>
          <w:sz w:val="22"/>
          <w:szCs w:val="22"/>
          <w:lang w:eastAsia="sl-SI"/>
        </w:rPr>
        <w:tab/>
      </w:r>
      <w:r w:rsidRPr="00A072F2">
        <w:rPr>
          <w:rFonts w:ascii="Segoe UI" w:hAnsi="Segoe UI" w:cs="Segoe UI"/>
          <w:color w:val="FF0000"/>
          <w:sz w:val="22"/>
          <w:szCs w:val="22"/>
          <w:lang w:eastAsia="sl-SI"/>
        </w:rPr>
        <w:tab/>
      </w:r>
      <w:r w:rsidRPr="00A072F2">
        <w:rPr>
          <w:rFonts w:ascii="Segoe UI" w:hAnsi="Segoe UI" w:cs="Segoe UI"/>
          <w:color w:val="FF0000"/>
          <w:sz w:val="22"/>
          <w:szCs w:val="22"/>
          <w:lang w:eastAsia="sl-SI"/>
        </w:rPr>
        <w:tab/>
      </w:r>
      <w:r w:rsidRPr="00A072F2">
        <w:rPr>
          <w:rFonts w:ascii="Segoe UI" w:hAnsi="Segoe UI" w:cs="Segoe UI"/>
          <w:color w:val="FF0000"/>
          <w:sz w:val="22"/>
          <w:szCs w:val="22"/>
          <w:lang w:eastAsia="sl-SI"/>
        </w:rPr>
        <w:tab/>
      </w:r>
      <w:r w:rsidRPr="001318E7">
        <w:rPr>
          <w:rFonts w:ascii="Segoe UI" w:hAnsi="Segoe UI" w:cs="Segoe UI"/>
          <w:sz w:val="22"/>
          <w:szCs w:val="22"/>
          <w:lang w:eastAsia="sl-SI"/>
        </w:rPr>
        <w:tab/>
      </w:r>
      <w:r w:rsidRPr="001318E7">
        <w:rPr>
          <w:rFonts w:ascii="Segoe UI" w:hAnsi="Segoe UI" w:cs="Segoe UI"/>
          <w:b/>
          <w:sz w:val="22"/>
          <w:szCs w:val="22"/>
          <w:lang w:eastAsia="sl-SI"/>
        </w:rPr>
        <w:t>1</w:t>
      </w:r>
      <w:r w:rsidR="00A80304">
        <w:rPr>
          <w:rFonts w:ascii="Segoe UI" w:hAnsi="Segoe UI" w:cs="Segoe UI"/>
          <w:b/>
          <w:sz w:val="22"/>
          <w:szCs w:val="22"/>
          <w:lang w:eastAsia="sl-SI"/>
        </w:rPr>
        <w:t>8</w:t>
      </w:r>
      <w:r w:rsidRPr="001318E7">
        <w:rPr>
          <w:rFonts w:ascii="Segoe UI" w:hAnsi="Segoe UI" w:cs="Segoe UI"/>
          <w:b/>
          <w:sz w:val="22"/>
          <w:szCs w:val="22"/>
          <w:lang w:eastAsia="sl-SI"/>
        </w:rPr>
        <w:t>. člen</w:t>
      </w:r>
    </w:p>
    <w:p w:rsidR="0060665E" w:rsidRDefault="0060665E" w:rsidP="002E705F">
      <w:pPr>
        <w:rPr>
          <w:rFonts w:ascii="Segoe UI" w:hAnsi="Segoe UI" w:cs="Segoe UI"/>
          <w:b/>
          <w:sz w:val="22"/>
          <w:szCs w:val="22"/>
          <w:lang w:eastAsia="sl-SI"/>
        </w:rPr>
      </w:pPr>
    </w:p>
    <w:p w:rsidR="00A54CE8" w:rsidRDefault="00A54CE8" w:rsidP="00A54CE8">
      <w:pPr>
        <w:tabs>
          <w:tab w:val="center" w:pos="4153"/>
          <w:tab w:val="right" w:pos="8306"/>
        </w:tabs>
        <w:ind w:right="-2"/>
        <w:rPr>
          <w:rFonts w:ascii="Segoe UI" w:hAnsi="Segoe UI" w:cs="Segoe UI"/>
          <w:sz w:val="22"/>
          <w:szCs w:val="22"/>
          <w:lang w:eastAsia="sl-SI"/>
        </w:rPr>
      </w:pPr>
      <w:r w:rsidRPr="002726C2">
        <w:rPr>
          <w:rFonts w:ascii="Segoe UI" w:hAnsi="Segoe UI" w:cs="Segoe UI"/>
          <w:sz w:val="22"/>
          <w:szCs w:val="22"/>
          <w:lang w:eastAsia="sl-SI"/>
        </w:rPr>
        <w:t>Stranki se dogovorita, da bosta za urejanje razmerij iz tega okvirnega sporazuma, v kolikor niso drugače urejena, uporabljali zakon, ki ureja obligacijska razmerja.</w:t>
      </w:r>
    </w:p>
    <w:p w:rsidR="00A54CE8" w:rsidRDefault="00A54CE8" w:rsidP="00A54CE8">
      <w:pPr>
        <w:ind w:right="282"/>
        <w:rPr>
          <w:rFonts w:ascii="Segoe UI" w:hAnsi="Segoe UI" w:cs="Segoe UI"/>
          <w:sz w:val="22"/>
          <w:szCs w:val="22"/>
          <w:lang w:eastAsia="sl-SI"/>
        </w:rPr>
      </w:pPr>
    </w:p>
    <w:p w:rsidR="00A54CE8" w:rsidRPr="002726C2" w:rsidRDefault="00A54CE8" w:rsidP="00A54CE8">
      <w:pPr>
        <w:ind w:right="282"/>
        <w:rPr>
          <w:rFonts w:ascii="Segoe UI" w:hAnsi="Segoe UI" w:cs="Segoe UI"/>
          <w:sz w:val="22"/>
          <w:szCs w:val="22"/>
          <w:lang w:eastAsia="sl-SI"/>
        </w:rPr>
      </w:pPr>
      <w:r w:rsidRPr="002726C2">
        <w:rPr>
          <w:rFonts w:ascii="Segoe UI" w:hAnsi="Segoe UI" w:cs="Segoe UI"/>
          <w:sz w:val="22"/>
          <w:szCs w:val="22"/>
          <w:lang w:eastAsia="sl-SI"/>
        </w:rPr>
        <w:t>Morebitne spore iz te</w:t>
      </w:r>
      <w:r>
        <w:rPr>
          <w:rFonts w:ascii="Segoe UI" w:hAnsi="Segoe UI" w:cs="Segoe UI"/>
          <w:sz w:val="22"/>
          <w:szCs w:val="22"/>
          <w:lang w:eastAsia="sl-SI"/>
        </w:rPr>
        <w:t>ga sporazuma</w:t>
      </w:r>
      <w:r w:rsidRPr="002726C2">
        <w:rPr>
          <w:rFonts w:ascii="Segoe UI" w:hAnsi="Segoe UI" w:cs="Segoe UI"/>
          <w:sz w:val="22"/>
          <w:szCs w:val="22"/>
          <w:lang w:eastAsia="sl-SI"/>
        </w:rPr>
        <w:t xml:space="preserve"> bosta pogodbeni stranki reševali sporazumno, v nasprotnem primeru je za njihovo reševanje pristojno sodišče v Mariboru.</w:t>
      </w:r>
    </w:p>
    <w:p w:rsidR="00A54CE8" w:rsidRPr="002726C2" w:rsidRDefault="00A54CE8" w:rsidP="00A54CE8">
      <w:pPr>
        <w:ind w:right="282"/>
        <w:rPr>
          <w:rFonts w:ascii="Segoe UI" w:hAnsi="Segoe UI" w:cs="Segoe UI"/>
          <w:sz w:val="22"/>
          <w:szCs w:val="22"/>
          <w:lang w:eastAsia="sl-SI"/>
        </w:rPr>
      </w:pPr>
    </w:p>
    <w:p w:rsidR="002E705F" w:rsidRDefault="002E705F" w:rsidP="002E705F">
      <w:pPr>
        <w:jc w:val="center"/>
        <w:rPr>
          <w:rFonts w:ascii="Segoe UI" w:hAnsi="Segoe UI" w:cs="Segoe UI"/>
          <w:b/>
          <w:sz w:val="22"/>
          <w:szCs w:val="22"/>
        </w:rPr>
      </w:pPr>
      <w:r>
        <w:rPr>
          <w:rFonts w:ascii="Segoe UI" w:hAnsi="Segoe UI" w:cs="Segoe UI"/>
          <w:b/>
          <w:sz w:val="22"/>
          <w:szCs w:val="22"/>
        </w:rPr>
        <w:t>1</w:t>
      </w:r>
      <w:r w:rsidR="00A80304">
        <w:rPr>
          <w:rFonts w:ascii="Segoe UI" w:hAnsi="Segoe UI" w:cs="Segoe UI"/>
          <w:b/>
          <w:sz w:val="22"/>
          <w:szCs w:val="22"/>
        </w:rPr>
        <w:t>9</w:t>
      </w:r>
      <w:r w:rsidRPr="00FD5410">
        <w:rPr>
          <w:rFonts w:ascii="Segoe UI" w:hAnsi="Segoe UI" w:cs="Segoe UI"/>
          <w:b/>
          <w:sz w:val="22"/>
          <w:szCs w:val="22"/>
        </w:rPr>
        <w:t>. člen</w:t>
      </w:r>
    </w:p>
    <w:p w:rsidR="002E705F" w:rsidRPr="00FD5410" w:rsidRDefault="002E705F" w:rsidP="002E705F">
      <w:pPr>
        <w:jc w:val="center"/>
        <w:rPr>
          <w:rFonts w:ascii="Segoe UI" w:hAnsi="Segoe UI" w:cs="Segoe UI"/>
          <w:b/>
          <w:sz w:val="22"/>
          <w:szCs w:val="22"/>
        </w:rPr>
      </w:pPr>
    </w:p>
    <w:p w:rsidR="002E705F" w:rsidRPr="00FD5410" w:rsidRDefault="002E705F" w:rsidP="002E705F">
      <w:pPr>
        <w:rPr>
          <w:rFonts w:ascii="Segoe UI" w:hAnsi="Segoe UI" w:cs="Segoe UI"/>
          <w:sz w:val="22"/>
          <w:szCs w:val="22"/>
        </w:rPr>
      </w:pPr>
      <w:r w:rsidRPr="00FD5410">
        <w:rPr>
          <w:rFonts w:ascii="Segoe UI" w:hAnsi="Segoe UI" w:cs="Segoe UI"/>
          <w:sz w:val="22"/>
          <w:szCs w:val="22"/>
        </w:rPr>
        <w:t>Naročnik ima pravico brez odpovednega roka odstopiti o</w:t>
      </w:r>
      <w:r>
        <w:rPr>
          <w:rFonts w:ascii="Segoe UI" w:hAnsi="Segoe UI" w:cs="Segoe UI"/>
          <w:sz w:val="22"/>
          <w:szCs w:val="22"/>
        </w:rPr>
        <w:t>d okvirnega sporazuma s pisnim obvestilom, če izvajalec</w:t>
      </w:r>
      <w:r w:rsidRPr="00FD5410">
        <w:rPr>
          <w:rFonts w:ascii="Segoe UI" w:hAnsi="Segoe UI" w:cs="Segoe UI"/>
          <w:sz w:val="22"/>
          <w:szCs w:val="22"/>
        </w:rPr>
        <w:t xml:space="preserve"> nekvalitetno opravlja storitve, ne upošteva dogovorjenih rokov za izvedbo ali kako drugače krši pogodbena d</w:t>
      </w:r>
      <w:r>
        <w:rPr>
          <w:rFonts w:ascii="Segoe UI" w:hAnsi="Segoe UI" w:cs="Segoe UI"/>
          <w:sz w:val="22"/>
          <w:szCs w:val="22"/>
        </w:rPr>
        <w:t>oločila. Naročnik bo izvajalcu</w:t>
      </w:r>
      <w:r w:rsidRPr="00FD5410">
        <w:rPr>
          <w:rFonts w:ascii="Segoe UI" w:hAnsi="Segoe UI" w:cs="Segoe UI"/>
          <w:sz w:val="22"/>
          <w:szCs w:val="22"/>
        </w:rPr>
        <w:t xml:space="preserve"> po pošti posredoval pisno obvestilo o odstopu, poslano s priporočenim pism</w:t>
      </w:r>
      <w:r>
        <w:rPr>
          <w:rFonts w:ascii="Segoe UI" w:hAnsi="Segoe UI" w:cs="Segoe UI"/>
          <w:sz w:val="22"/>
          <w:szCs w:val="22"/>
        </w:rPr>
        <w:t>om. Okvirni sporazum</w:t>
      </w:r>
      <w:r w:rsidRPr="00FD5410">
        <w:rPr>
          <w:rFonts w:ascii="Segoe UI" w:hAnsi="Segoe UI" w:cs="Segoe UI"/>
          <w:sz w:val="22"/>
          <w:szCs w:val="22"/>
        </w:rPr>
        <w:t xml:space="preserve"> preneha veljati naslednji dan po prejemu odstopne izjave, v kolikor naročnik v izjavi ne zapiše kasnejši datum prenehanja veljavnost</w:t>
      </w:r>
      <w:r>
        <w:rPr>
          <w:rFonts w:ascii="Segoe UI" w:hAnsi="Segoe UI" w:cs="Segoe UI"/>
          <w:sz w:val="22"/>
          <w:szCs w:val="22"/>
        </w:rPr>
        <w:t>i okvirnega sporazuma. V kolikor izvajalcu</w:t>
      </w:r>
      <w:r w:rsidRPr="00FD5410">
        <w:rPr>
          <w:rFonts w:ascii="Segoe UI" w:hAnsi="Segoe UI" w:cs="Segoe UI"/>
          <w:sz w:val="22"/>
          <w:szCs w:val="22"/>
        </w:rPr>
        <w:t xml:space="preserve"> </w:t>
      </w:r>
      <w:r>
        <w:rPr>
          <w:rFonts w:ascii="Segoe UI" w:hAnsi="Segoe UI" w:cs="Segoe UI"/>
          <w:sz w:val="22"/>
          <w:szCs w:val="22"/>
        </w:rPr>
        <w:t>ni mogoče vročiti obvestila o odstopu od okvirnega sporazuma, se šteje, da odpoved učinkuje 16. dan po pošiljanju obvestila. Izvajalec v tem primeru ni upravičen do kakršnekoli odškodnine, naročniku pa je dolžan vrniti  oz. izročiti vse, kar je na podlagi okvirnega sporazuma od njega prejel in kar je bilo do naročnikovega odstopa izvršeno, kakor tudi vse, kar bo po odstopu na podlagi izvršenega za naročnika prejel.</w:t>
      </w:r>
    </w:p>
    <w:p w:rsidR="002E705F" w:rsidRPr="00FD5410" w:rsidRDefault="002E705F" w:rsidP="002E705F">
      <w:pPr>
        <w:rPr>
          <w:rFonts w:ascii="Segoe UI" w:hAnsi="Segoe UI" w:cs="Segoe UI"/>
          <w:sz w:val="22"/>
          <w:szCs w:val="22"/>
        </w:rPr>
      </w:pPr>
    </w:p>
    <w:p w:rsidR="002E705F" w:rsidRPr="00FD5410" w:rsidRDefault="002E705F" w:rsidP="002E705F">
      <w:pPr>
        <w:rPr>
          <w:rFonts w:ascii="Segoe UI" w:hAnsi="Segoe UI" w:cs="Segoe UI"/>
          <w:sz w:val="22"/>
          <w:szCs w:val="22"/>
        </w:rPr>
      </w:pPr>
      <w:r>
        <w:rPr>
          <w:rFonts w:ascii="Segoe UI" w:hAnsi="Segoe UI" w:cs="Segoe UI"/>
          <w:sz w:val="22"/>
          <w:szCs w:val="22"/>
        </w:rPr>
        <w:t>Naročnik bo izvajalcu</w:t>
      </w:r>
      <w:r w:rsidRPr="00FD5410">
        <w:rPr>
          <w:rFonts w:ascii="Segoe UI" w:hAnsi="Segoe UI" w:cs="Segoe UI"/>
          <w:sz w:val="22"/>
          <w:szCs w:val="22"/>
        </w:rPr>
        <w:t xml:space="preserve">, ki mu bo odpovedal </w:t>
      </w:r>
      <w:r>
        <w:rPr>
          <w:rFonts w:ascii="Segoe UI" w:hAnsi="Segoe UI" w:cs="Segoe UI"/>
          <w:sz w:val="22"/>
          <w:szCs w:val="22"/>
        </w:rPr>
        <w:t>okvirni sporazum</w:t>
      </w:r>
      <w:r w:rsidRPr="00FD5410">
        <w:rPr>
          <w:rFonts w:ascii="Segoe UI" w:hAnsi="Segoe UI" w:cs="Segoe UI"/>
          <w:sz w:val="22"/>
          <w:szCs w:val="22"/>
        </w:rPr>
        <w:t xml:space="preserve"> iz zgoraj navedenih razlogov, onemogočil sodelovanje na ostalih javnih razpisih naročnika v naslednjih treh (3) letih.</w:t>
      </w:r>
    </w:p>
    <w:p w:rsidR="002E705F" w:rsidRPr="00FD5410" w:rsidRDefault="002E705F" w:rsidP="002E705F">
      <w:pPr>
        <w:rPr>
          <w:rFonts w:ascii="Segoe UI" w:hAnsi="Segoe UI" w:cs="Segoe UI"/>
          <w:sz w:val="22"/>
          <w:szCs w:val="22"/>
        </w:rPr>
      </w:pPr>
    </w:p>
    <w:p w:rsidR="002E705F" w:rsidRDefault="002E705F" w:rsidP="002E705F">
      <w:pPr>
        <w:spacing w:after="120"/>
        <w:rPr>
          <w:rFonts w:ascii="Segoe UI" w:hAnsi="Segoe UI" w:cs="Segoe UI"/>
          <w:bCs/>
          <w:sz w:val="22"/>
          <w:szCs w:val="22"/>
        </w:rPr>
      </w:pPr>
      <w:r w:rsidRPr="00FD5410">
        <w:rPr>
          <w:rFonts w:ascii="Segoe UI" w:hAnsi="Segoe UI" w:cs="Segoe UI"/>
          <w:bCs/>
          <w:sz w:val="22"/>
          <w:szCs w:val="22"/>
        </w:rPr>
        <w:t>Naročnik lahko kadarkoli</w:t>
      </w:r>
      <w:r>
        <w:rPr>
          <w:rFonts w:ascii="Segoe UI" w:hAnsi="Segoe UI" w:cs="Segoe UI"/>
          <w:bCs/>
          <w:sz w:val="22"/>
          <w:szCs w:val="22"/>
        </w:rPr>
        <w:t xml:space="preserve"> brez razloga odstopi od okvirnega sporazuma</w:t>
      </w:r>
      <w:r w:rsidRPr="00FD5410">
        <w:rPr>
          <w:rFonts w:ascii="Segoe UI" w:hAnsi="Segoe UI" w:cs="Segoe UI"/>
          <w:bCs/>
          <w:sz w:val="22"/>
          <w:szCs w:val="22"/>
        </w:rPr>
        <w:t xml:space="preserve">, in sicer </w:t>
      </w:r>
      <w:r w:rsidRPr="00FD5410">
        <w:rPr>
          <w:rFonts w:ascii="Segoe UI" w:hAnsi="Segoe UI" w:cs="Segoe UI"/>
          <w:bCs/>
          <w:i/>
          <w:sz w:val="22"/>
          <w:szCs w:val="22"/>
        </w:rPr>
        <w:t>z odpovednim</w:t>
      </w:r>
      <w:r w:rsidRPr="00FD5410">
        <w:rPr>
          <w:rFonts w:ascii="Segoe UI" w:hAnsi="Segoe UI" w:cs="Segoe UI"/>
          <w:bCs/>
          <w:sz w:val="22"/>
          <w:szCs w:val="22"/>
        </w:rPr>
        <w:t xml:space="preserve"> </w:t>
      </w:r>
      <w:r w:rsidRPr="00FD5410">
        <w:rPr>
          <w:rFonts w:ascii="Segoe UI" w:hAnsi="Segoe UI" w:cs="Segoe UI"/>
          <w:bCs/>
          <w:i/>
          <w:sz w:val="22"/>
          <w:szCs w:val="22"/>
        </w:rPr>
        <w:t xml:space="preserve">rokom </w:t>
      </w:r>
      <w:r>
        <w:rPr>
          <w:rFonts w:ascii="Segoe UI" w:hAnsi="Segoe UI" w:cs="Segoe UI"/>
          <w:bCs/>
          <w:i/>
          <w:sz w:val="22"/>
          <w:szCs w:val="22"/>
        </w:rPr>
        <w:t>štirih (4</w:t>
      </w:r>
      <w:r w:rsidRPr="00FD5410">
        <w:rPr>
          <w:rFonts w:ascii="Segoe UI" w:hAnsi="Segoe UI" w:cs="Segoe UI"/>
          <w:bCs/>
          <w:i/>
          <w:sz w:val="22"/>
          <w:szCs w:val="22"/>
        </w:rPr>
        <w:t>) mesec</w:t>
      </w:r>
      <w:r>
        <w:rPr>
          <w:rFonts w:ascii="Segoe UI" w:hAnsi="Segoe UI" w:cs="Segoe UI"/>
          <w:bCs/>
          <w:i/>
          <w:sz w:val="22"/>
          <w:szCs w:val="22"/>
        </w:rPr>
        <w:t>ev</w:t>
      </w:r>
      <w:r>
        <w:rPr>
          <w:rFonts w:ascii="Segoe UI" w:hAnsi="Segoe UI" w:cs="Segoe UI"/>
          <w:bCs/>
          <w:sz w:val="22"/>
          <w:szCs w:val="22"/>
        </w:rPr>
        <w:t>. Naročnik bo izvajalca</w:t>
      </w:r>
      <w:r w:rsidRPr="00FD5410">
        <w:rPr>
          <w:rFonts w:ascii="Segoe UI" w:hAnsi="Segoe UI" w:cs="Segoe UI"/>
          <w:bCs/>
          <w:sz w:val="22"/>
          <w:szCs w:val="22"/>
        </w:rPr>
        <w:t xml:space="preserve"> obvestil o odstopu z odstopno izjavo, poslano s priporočenim pismom po pošti. Odpovedni rok prične teči naslednji dan po prejemu odstopne izjave</w:t>
      </w:r>
      <w:r>
        <w:rPr>
          <w:rFonts w:ascii="Segoe UI" w:hAnsi="Segoe UI" w:cs="Segoe UI"/>
          <w:bCs/>
          <w:sz w:val="22"/>
          <w:szCs w:val="22"/>
        </w:rPr>
        <w:t>.</w:t>
      </w:r>
      <w:r w:rsidRPr="00CA7F40">
        <w:t xml:space="preserve"> </w:t>
      </w:r>
      <w:r w:rsidRPr="00CA7F40">
        <w:rPr>
          <w:rFonts w:ascii="Segoe UI" w:hAnsi="Segoe UI" w:cs="Segoe UI"/>
          <w:bCs/>
          <w:sz w:val="22"/>
          <w:szCs w:val="22"/>
        </w:rPr>
        <w:t>V kolikor izvajalcu ni mogoče vročiti obvestila o odstopu od okvirnega sporazuma, se šteje</w:t>
      </w:r>
      <w:r>
        <w:rPr>
          <w:rFonts w:ascii="Segoe UI" w:hAnsi="Segoe UI" w:cs="Segoe UI"/>
          <w:bCs/>
          <w:sz w:val="22"/>
          <w:szCs w:val="22"/>
        </w:rPr>
        <w:t>, da odpoved učinkuje 16. d</w:t>
      </w:r>
      <w:r w:rsidRPr="00CA7F40">
        <w:rPr>
          <w:rFonts w:ascii="Segoe UI" w:hAnsi="Segoe UI" w:cs="Segoe UI"/>
          <w:bCs/>
          <w:sz w:val="22"/>
          <w:szCs w:val="22"/>
        </w:rPr>
        <w:t>an po pošiljanju obvestila</w:t>
      </w:r>
      <w:r>
        <w:rPr>
          <w:rFonts w:ascii="Segoe UI" w:hAnsi="Segoe UI" w:cs="Segoe UI"/>
          <w:bCs/>
          <w:sz w:val="22"/>
          <w:szCs w:val="22"/>
        </w:rPr>
        <w:t>. Izvajalec</w:t>
      </w:r>
      <w:r w:rsidRPr="00FD5410">
        <w:rPr>
          <w:rFonts w:ascii="Segoe UI" w:hAnsi="Segoe UI" w:cs="Segoe UI"/>
          <w:bCs/>
          <w:sz w:val="22"/>
          <w:szCs w:val="22"/>
        </w:rPr>
        <w:t xml:space="preserve"> v primeru odstopa od </w:t>
      </w:r>
      <w:r>
        <w:rPr>
          <w:rFonts w:ascii="Segoe UI" w:hAnsi="Segoe UI" w:cs="Segoe UI"/>
          <w:bCs/>
          <w:sz w:val="22"/>
          <w:szCs w:val="22"/>
        </w:rPr>
        <w:t>okvirnega sporazuma</w:t>
      </w:r>
      <w:r w:rsidRPr="00FD5410">
        <w:rPr>
          <w:rFonts w:ascii="Segoe UI" w:hAnsi="Segoe UI" w:cs="Segoe UI"/>
          <w:bCs/>
          <w:sz w:val="22"/>
          <w:szCs w:val="22"/>
        </w:rPr>
        <w:t xml:space="preserve"> po tem odstavku ni upravičen do odškodnine ali do kakršnegakoli drugega zahtevka.</w:t>
      </w:r>
    </w:p>
    <w:p w:rsidR="002E705F" w:rsidRDefault="002E705F" w:rsidP="002E705F">
      <w:pPr>
        <w:rPr>
          <w:rFonts w:ascii="Segoe UI" w:hAnsi="Segoe UI" w:cs="Segoe UI"/>
          <w:sz w:val="22"/>
          <w:szCs w:val="22"/>
          <w:lang w:eastAsia="sl-SI"/>
        </w:rPr>
      </w:pPr>
    </w:p>
    <w:p w:rsidR="002E705F" w:rsidRDefault="00A80304" w:rsidP="002E705F">
      <w:pPr>
        <w:jc w:val="center"/>
        <w:rPr>
          <w:rFonts w:ascii="Segoe UI" w:hAnsi="Segoe UI" w:cs="Segoe UI"/>
          <w:b/>
          <w:sz w:val="22"/>
          <w:szCs w:val="22"/>
          <w:lang w:eastAsia="sl-SI"/>
        </w:rPr>
      </w:pPr>
      <w:r>
        <w:rPr>
          <w:rFonts w:ascii="Segoe UI" w:hAnsi="Segoe UI" w:cs="Segoe UI"/>
          <w:b/>
          <w:sz w:val="22"/>
          <w:szCs w:val="22"/>
          <w:lang w:eastAsia="sl-SI"/>
        </w:rPr>
        <w:t>20</w:t>
      </w:r>
      <w:r w:rsidR="002E705F" w:rsidRPr="003201F0">
        <w:rPr>
          <w:rFonts w:ascii="Segoe UI" w:hAnsi="Segoe UI" w:cs="Segoe UI"/>
          <w:b/>
          <w:sz w:val="22"/>
          <w:szCs w:val="22"/>
          <w:lang w:eastAsia="sl-SI"/>
        </w:rPr>
        <w:t xml:space="preserve">. člen </w:t>
      </w:r>
    </w:p>
    <w:p w:rsidR="002E705F" w:rsidRDefault="002E705F" w:rsidP="002E705F">
      <w:pPr>
        <w:jc w:val="center"/>
        <w:rPr>
          <w:rFonts w:ascii="Segoe UI" w:hAnsi="Segoe UI" w:cs="Segoe UI"/>
          <w:b/>
          <w:sz w:val="22"/>
          <w:szCs w:val="22"/>
          <w:lang w:eastAsia="sl-SI"/>
        </w:rPr>
      </w:pPr>
    </w:p>
    <w:p w:rsidR="002E705F" w:rsidRPr="003201F0" w:rsidRDefault="002E705F" w:rsidP="002E705F">
      <w:pPr>
        <w:rPr>
          <w:rFonts w:ascii="Segoe UI" w:hAnsi="Segoe UI"/>
          <w:sz w:val="22"/>
          <w:szCs w:val="22"/>
        </w:rPr>
      </w:pPr>
      <w:r w:rsidRPr="003201F0">
        <w:rPr>
          <w:rFonts w:ascii="Segoe UI" w:hAnsi="Segoe UI"/>
          <w:sz w:val="22"/>
          <w:szCs w:val="22"/>
        </w:rPr>
        <w:t>Ta okvirni sporazum je sklenjen pod razveznim pogojem, ki se uresniči v primeru izpolnitve ene od naslednjih okoliščin:</w:t>
      </w:r>
    </w:p>
    <w:p w:rsidR="002E705F" w:rsidRPr="003201F0" w:rsidRDefault="002E705F" w:rsidP="002E705F">
      <w:pPr>
        <w:pStyle w:val="Odstavekseznama"/>
        <w:numPr>
          <w:ilvl w:val="0"/>
          <w:numId w:val="9"/>
        </w:numPr>
        <w:spacing w:after="0" w:line="240" w:lineRule="auto"/>
        <w:jc w:val="both"/>
        <w:rPr>
          <w:rFonts w:ascii="Segoe UI" w:hAnsi="Segoe UI"/>
        </w:rPr>
      </w:pPr>
      <w:r w:rsidRPr="003201F0">
        <w:rPr>
          <w:rFonts w:ascii="Segoe UI" w:hAnsi="Segoe UI"/>
        </w:rPr>
        <w:t xml:space="preserve">če bo naročnik seznanjen, da je sodišče s pravnomočno odločitvijo ugotovilo kršitev obveznosti delovne, okoljske ali socialne zakonodaje s strani izvajalca ali podizvajalca ali </w:t>
      </w:r>
    </w:p>
    <w:p w:rsidR="002E705F" w:rsidRPr="003201F0" w:rsidRDefault="002E705F" w:rsidP="002E705F">
      <w:pPr>
        <w:pStyle w:val="Odstavekseznama"/>
        <w:numPr>
          <w:ilvl w:val="0"/>
          <w:numId w:val="9"/>
        </w:numPr>
        <w:spacing w:after="0" w:line="240" w:lineRule="auto"/>
        <w:jc w:val="both"/>
        <w:rPr>
          <w:rFonts w:ascii="Segoe UI" w:hAnsi="Segoe UI"/>
        </w:rPr>
      </w:pPr>
      <w:r w:rsidRPr="003201F0">
        <w:rPr>
          <w:rFonts w:ascii="Segoe UI" w:hAnsi="Segoe UI"/>
        </w:rPr>
        <w:t xml:space="preserve">če bo naročnik seznanjen, da je pristojni državni organ pri izvajalcu ali podizvajalcu v času izvajanja </w:t>
      </w:r>
      <w:r>
        <w:rPr>
          <w:rFonts w:ascii="Segoe UI" w:hAnsi="Segoe UI"/>
        </w:rPr>
        <w:t>okvirnega sporazuma</w:t>
      </w:r>
      <w:r w:rsidRPr="003201F0">
        <w:rPr>
          <w:rFonts w:ascii="Segoe UI" w:hAnsi="Segoe UI"/>
        </w:rPr>
        <w:t xml:space="preserve"> ugotovil najmanj dve kršitvi v zvezi s:</w:t>
      </w:r>
    </w:p>
    <w:p w:rsidR="002E705F" w:rsidRPr="003201F0" w:rsidRDefault="002E705F" w:rsidP="002E705F">
      <w:pPr>
        <w:pStyle w:val="Odstavekseznama"/>
        <w:numPr>
          <w:ilvl w:val="1"/>
          <w:numId w:val="9"/>
        </w:numPr>
        <w:spacing w:after="0" w:line="240" w:lineRule="auto"/>
        <w:jc w:val="both"/>
        <w:rPr>
          <w:rFonts w:ascii="Segoe UI" w:hAnsi="Segoe UI"/>
        </w:rPr>
      </w:pPr>
      <w:r w:rsidRPr="003201F0">
        <w:rPr>
          <w:rFonts w:ascii="Segoe UI" w:hAnsi="Segoe UI"/>
        </w:rPr>
        <w:t xml:space="preserve">plačilom za delo, </w:t>
      </w:r>
    </w:p>
    <w:p w:rsidR="002E705F" w:rsidRPr="003201F0" w:rsidRDefault="002E705F" w:rsidP="002E705F">
      <w:pPr>
        <w:pStyle w:val="Odstavekseznama"/>
        <w:numPr>
          <w:ilvl w:val="1"/>
          <w:numId w:val="9"/>
        </w:numPr>
        <w:spacing w:after="0" w:line="240" w:lineRule="auto"/>
        <w:jc w:val="both"/>
        <w:rPr>
          <w:rFonts w:ascii="Segoe UI" w:hAnsi="Segoe UI"/>
        </w:rPr>
      </w:pPr>
      <w:r w:rsidRPr="003201F0">
        <w:rPr>
          <w:rFonts w:ascii="Segoe UI" w:hAnsi="Segoe UI"/>
        </w:rPr>
        <w:t xml:space="preserve">delovnim časom, </w:t>
      </w:r>
    </w:p>
    <w:p w:rsidR="002E705F" w:rsidRPr="003201F0" w:rsidRDefault="002E705F" w:rsidP="002E705F">
      <w:pPr>
        <w:pStyle w:val="Odstavekseznama"/>
        <w:numPr>
          <w:ilvl w:val="1"/>
          <w:numId w:val="9"/>
        </w:numPr>
        <w:spacing w:after="0" w:line="240" w:lineRule="auto"/>
        <w:jc w:val="both"/>
        <w:rPr>
          <w:rFonts w:ascii="Segoe UI" w:hAnsi="Segoe UI"/>
        </w:rPr>
      </w:pPr>
      <w:r w:rsidRPr="003201F0">
        <w:rPr>
          <w:rFonts w:ascii="Segoe UI" w:hAnsi="Segoe UI"/>
        </w:rPr>
        <w:t xml:space="preserve">počitki, </w:t>
      </w:r>
    </w:p>
    <w:p w:rsidR="002E705F" w:rsidRPr="003201F0" w:rsidRDefault="002E705F" w:rsidP="002E705F">
      <w:pPr>
        <w:pStyle w:val="Odstavekseznama"/>
        <w:numPr>
          <w:ilvl w:val="1"/>
          <w:numId w:val="9"/>
        </w:numPr>
        <w:spacing w:after="0" w:line="240" w:lineRule="auto"/>
        <w:jc w:val="both"/>
        <w:rPr>
          <w:rFonts w:ascii="Segoe UI" w:hAnsi="Segoe UI"/>
        </w:rPr>
      </w:pPr>
      <w:r w:rsidRPr="003201F0">
        <w:rPr>
          <w:rFonts w:ascii="Segoe UI" w:hAnsi="Segoe UI"/>
        </w:rPr>
        <w:t xml:space="preserve">opravljanjem dela na podlagi pogodb civilnega prava kljub obstoju elementov delovnega razmerja ali v zvezi z zaposlovanjem na črno </w:t>
      </w:r>
    </w:p>
    <w:p w:rsidR="002E705F" w:rsidRDefault="002E705F" w:rsidP="002E705F">
      <w:pPr>
        <w:rPr>
          <w:rFonts w:ascii="Segoe UI" w:hAnsi="Segoe UI"/>
          <w:sz w:val="22"/>
          <w:szCs w:val="22"/>
        </w:rPr>
      </w:pPr>
      <w:r w:rsidRPr="003201F0">
        <w:rPr>
          <w:rFonts w:ascii="Segoe UI" w:hAnsi="Segoe UI"/>
          <w:sz w:val="22"/>
          <w:szCs w:val="22"/>
        </w:rPr>
        <w:t>in za kateri mu je bila s pravnomočno odločitvijo ali več pravnomočnimi odločitvami izrečena globa za prekršek,</w:t>
      </w:r>
      <w:r>
        <w:rPr>
          <w:rFonts w:ascii="Segoe UI" w:hAnsi="Segoe UI"/>
          <w:sz w:val="22"/>
          <w:szCs w:val="22"/>
        </w:rPr>
        <w:t xml:space="preserve"> </w:t>
      </w:r>
      <w:r w:rsidRPr="003201F0">
        <w:rPr>
          <w:rFonts w:ascii="Segoe UI" w:hAnsi="Segoe UI"/>
          <w:sz w:val="22"/>
          <w:szCs w:val="22"/>
        </w:rPr>
        <w:t xml:space="preserve">in pod pogojem, da je od seznanitve s kršitvijo in do izteka veljavnosti </w:t>
      </w:r>
      <w:r>
        <w:rPr>
          <w:rFonts w:ascii="Segoe UI" w:hAnsi="Segoe UI"/>
          <w:sz w:val="22"/>
          <w:szCs w:val="22"/>
        </w:rPr>
        <w:t xml:space="preserve">okvirnega sporazuma </w:t>
      </w:r>
      <w:r w:rsidRPr="003201F0">
        <w:rPr>
          <w:rFonts w:ascii="Segoe UI" w:hAnsi="Segoe UI"/>
          <w:sz w:val="22"/>
          <w:szCs w:val="22"/>
        </w:rPr>
        <w:t xml:space="preserve">še najmanj šest mesecev oziroma če izvajalec nastopa s podizvajalcem pa tudi, če zaradi ugotovljene kršitve pri podizvajalcu izvajalec/ ne nadomesti ali zamenja tega podizvajalca, na način določen v </w:t>
      </w:r>
      <w:r w:rsidRPr="003201F0">
        <w:rPr>
          <w:rFonts w:ascii="Segoe UI" w:hAnsi="Segoe UI"/>
          <w:iCs/>
          <w:sz w:val="22"/>
          <w:szCs w:val="22"/>
        </w:rPr>
        <w:t>skladu s 94. členom ZJN-3</w:t>
      </w:r>
      <w:r>
        <w:rPr>
          <w:rFonts w:ascii="Segoe UI" w:hAnsi="Segoe UI"/>
          <w:sz w:val="22"/>
          <w:szCs w:val="22"/>
        </w:rPr>
        <w:t xml:space="preserve"> in določili tega okvirnega sporazuma </w:t>
      </w:r>
      <w:r w:rsidRPr="003201F0">
        <w:rPr>
          <w:rFonts w:ascii="Segoe UI" w:hAnsi="Segoe UI"/>
          <w:sz w:val="22"/>
          <w:szCs w:val="22"/>
        </w:rPr>
        <w:t xml:space="preserve">v roku 30 dni od seznanitve s kršitvijo. </w:t>
      </w:r>
    </w:p>
    <w:p w:rsidR="002E705F" w:rsidRPr="003201F0" w:rsidRDefault="002E705F" w:rsidP="002E705F">
      <w:pPr>
        <w:rPr>
          <w:rFonts w:ascii="Segoe UI" w:hAnsi="Segoe UI"/>
          <w:sz w:val="22"/>
          <w:szCs w:val="22"/>
        </w:rPr>
      </w:pPr>
    </w:p>
    <w:p w:rsidR="002E705F" w:rsidRPr="003201F0" w:rsidRDefault="002E705F" w:rsidP="002E705F">
      <w:pPr>
        <w:rPr>
          <w:rFonts w:ascii="Segoe UI" w:hAnsi="Segoe UI"/>
          <w:sz w:val="22"/>
          <w:szCs w:val="22"/>
        </w:rPr>
      </w:pPr>
      <w:r w:rsidRPr="003201F0">
        <w:rPr>
          <w:rFonts w:ascii="Segoe UI" w:hAnsi="Segoe UI"/>
          <w:sz w:val="22"/>
          <w:szCs w:val="22"/>
        </w:rPr>
        <w:t xml:space="preserve">V primeru izpolnitve okoliščine in pogojev iz prejšnjega odstavka se šteje, da je </w:t>
      </w:r>
      <w:r>
        <w:rPr>
          <w:rFonts w:ascii="Segoe UI" w:hAnsi="Segoe UI"/>
          <w:sz w:val="22"/>
          <w:szCs w:val="22"/>
        </w:rPr>
        <w:t>okvirni sporazum  razvezan</w:t>
      </w:r>
      <w:r w:rsidRPr="003201F0">
        <w:rPr>
          <w:rFonts w:ascii="Segoe UI" w:hAnsi="Segoe UI"/>
          <w:sz w:val="22"/>
          <w:szCs w:val="22"/>
        </w:rPr>
        <w:t xml:space="preserve"> z dnem sklenitve nove</w:t>
      </w:r>
      <w:r>
        <w:rPr>
          <w:rFonts w:ascii="Segoe UI" w:hAnsi="Segoe UI"/>
          <w:sz w:val="22"/>
          <w:szCs w:val="22"/>
        </w:rPr>
        <w:t xml:space="preserve">ga okvirnega sporazuma </w:t>
      </w:r>
      <w:r w:rsidRPr="003201F0">
        <w:rPr>
          <w:rFonts w:ascii="Segoe UI" w:hAnsi="Segoe UI"/>
          <w:sz w:val="22"/>
          <w:szCs w:val="22"/>
        </w:rPr>
        <w:t>o izvedbi javnega naročila za predmetno naročilo. O datumu sklenitve nove</w:t>
      </w:r>
      <w:r>
        <w:rPr>
          <w:rFonts w:ascii="Segoe UI" w:hAnsi="Segoe UI"/>
          <w:sz w:val="22"/>
          <w:szCs w:val="22"/>
        </w:rPr>
        <w:t xml:space="preserve">ga okvirnega sporazuma </w:t>
      </w:r>
      <w:r w:rsidRPr="003201F0">
        <w:rPr>
          <w:rFonts w:ascii="Segoe UI" w:hAnsi="Segoe UI"/>
          <w:sz w:val="22"/>
          <w:szCs w:val="22"/>
        </w:rPr>
        <w:t>bo naročnik obvestil izvajalca.</w:t>
      </w:r>
    </w:p>
    <w:p w:rsidR="002E705F" w:rsidRPr="003201F0" w:rsidRDefault="002E705F" w:rsidP="002E705F">
      <w:pPr>
        <w:rPr>
          <w:rFonts w:ascii="Segoe UI" w:hAnsi="Segoe UI"/>
          <w:sz w:val="22"/>
          <w:szCs w:val="22"/>
        </w:rPr>
      </w:pPr>
      <w:r w:rsidRPr="003201F0">
        <w:rPr>
          <w:rFonts w:ascii="Segoe UI" w:hAnsi="Segoe UI"/>
          <w:sz w:val="22"/>
          <w:szCs w:val="22"/>
        </w:rPr>
        <w:t xml:space="preserve">Če naročnik v roku 30 dni od seznanitve s kršitvijo ne začne novega postopka javnega naročila, se šteje, da je </w:t>
      </w:r>
      <w:r>
        <w:rPr>
          <w:rFonts w:ascii="Segoe UI" w:hAnsi="Segoe UI"/>
          <w:sz w:val="22"/>
          <w:szCs w:val="22"/>
        </w:rPr>
        <w:t>okvirni sporazum razvezan</w:t>
      </w:r>
      <w:r w:rsidRPr="003201F0">
        <w:rPr>
          <w:rFonts w:ascii="Segoe UI" w:hAnsi="Segoe UI"/>
          <w:sz w:val="22"/>
          <w:szCs w:val="22"/>
        </w:rPr>
        <w:t xml:space="preserve"> trideseti dan od seznanitve s kršitvijo.</w:t>
      </w:r>
    </w:p>
    <w:p w:rsidR="002E705F" w:rsidRPr="003201F0" w:rsidRDefault="002E705F" w:rsidP="002E705F">
      <w:pPr>
        <w:rPr>
          <w:rFonts w:ascii="Segoe UI" w:hAnsi="Segoe UI" w:cs="Segoe UI"/>
          <w:b/>
          <w:sz w:val="22"/>
          <w:szCs w:val="22"/>
          <w:lang w:eastAsia="sl-SI"/>
        </w:rPr>
      </w:pPr>
    </w:p>
    <w:p w:rsidR="002E705F" w:rsidRDefault="00A80304" w:rsidP="002E705F">
      <w:pPr>
        <w:jc w:val="center"/>
        <w:rPr>
          <w:rFonts w:ascii="Segoe UI" w:hAnsi="Segoe UI" w:cs="Segoe UI"/>
          <w:b/>
          <w:sz w:val="22"/>
          <w:szCs w:val="22"/>
        </w:rPr>
      </w:pPr>
      <w:r>
        <w:rPr>
          <w:rFonts w:ascii="Segoe UI" w:hAnsi="Segoe UI" w:cs="Segoe UI"/>
          <w:b/>
          <w:sz w:val="22"/>
          <w:szCs w:val="22"/>
        </w:rPr>
        <w:t>21</w:t>
      </w:r>
      <w:r w:rsidR="002E705F" w:rsidRPr="00FD5410">
        <w:rPr>
          <w:rFonts w:ascii="Segoe UI" w:hAnsi="Segoe UI" w:cs="Segoe UI"/>
          <w:b/>
          <w:sz w:val="22"/>
          <w:szCs w:val="22"/>
        </w:rPr>
        <w:t>. člen</w:t>
      </w:r>
    </w:p>
    <w:p w:rsidR="002E705F" w:rsidRPr="00FD5410" w:rsidRDefault="002E705F" w:rsidP="002E705F">
      <w:pPr>
        <w:jc w:val="center"/>
        <w:rPr>
          <w:rFonts w:ascii="Segoe UI" w:hAnsi="Segoe UI" w:cs="Segoe UI"/>
          <w:b/>
          <w:sz w:val="22"/>
          <w:szCs w:val="22"/>
        </w:rPr>
      </w:pPr>
    </w:p>
    <w:p w:rsidR="002E705F" w:rsidRPr="00FD5410" w:rsidRDefault="002E705F" w:rsidP="002E705F">
      <w:pPr>
        <w:rPr>
          <w:rFonts w:ascii="Segoe UI" w:hAnsi="Segoe UI" w:cs="Segoe UI"/>
          <w:sz w:val="22"/>
          <w:szCs w:val="22"/>
        </w:rPr>
      </w:pPr>
      <w:r w:rsidRPr="00FD5410">
        <w:rPr>
          <w:rFonts w:ascii="Segoe UI" w:hAnsi="Segoe UI" w:cs="Segoe UI"/>
          <w:sz w:val="22"/>
          <w:szCs w:val="22"/>
        </w:rPr>
        <w:t xml:space="preserve">Ta </w:t>
      </w:r>
      <w:r>
        <w:rPr>
          <w:rFonts w:ascii="Segoe UI" w:hAnsi="Segoe UI" w:cs="Segoe UI"/>
          <w:sz w:val="22"/>
          <w:szCs w:val="22"/>
        </w:rPr>
        <w:t>okvirni sporazum je ničen</w:t>
      </w:r>
      <w:r w:rsidRPr="00FD5410">
        <w:rPr>
          <w:rFonts w:ascii="Segoe UI" w:hAnsi="Segoe UI" w:cs="Segoe UI"/>
          <w:sz w:val="22"/>
          <w:szCs w:val="22"/>
        </w:rPr>
        <w:t xml:space="preserve">, če kdo v imenu ali na račun druge pogodbene stranke naročniku, njegovemu predstavniku ali posredniku da, obljubi ali ponudi kakšne nedovoljene koristi za pridobitev posla, za sklenitev posla pod ugodnejšimi pogoji, za opustitev dolžnega nadzora nad izvajanjem pogodbenih obveznosti ali za druga ravnanja in opustitve, s katerimi je naročniku povzročena škoda oziroma katerikoli pogodbeni stranki omogočena pridobitev nedovoljene koristi. </w:t>
      </w:r>
    </w:p>
    <w:p w:rsidR="002E705F" w:rsidRPr="00FD5410" w:rsidRDefault="002E705F" w:rsidP="002E705F">
      <w:pPr>
        <w:rPr>
          <w:rFonts w:ascii="Segoe UI" w:hAnsi="Segoe UI" w:cs="Segoe UI"/>
          <w:sz w:val="22"/>
          <w:szCs w:val="22"/>
        </w:rPr>
      </w:pPr>
    </w:p>
    <w:p w:rsidR="002E705F" w:rsidRDefault="00A80304" w:rsidP="002E705F">
      <w:pPr>
        <w:jc w:val="center"/>
        <w:rPr>
          <w:rFonts w:ascii="Segoe UI" w:hAnsi="Segoe UI" w:cs="Segoe UI"/>
          <w:b/>
          <w:sz w:val="22"/>
          <w:szCs w:val="22"/>
        </w:rPr>
      </w:pPr>
      <w:r>
        <w:rPr>
          <w:rFonts w:ascii="Segoe UI" w:hAnsi="Segoe UI" w:cs="Segoe UI"/>
          <w:b/>
          <w:sz w:val="22"/>
          <w:szCs w:val="22"/>
        </w:rPr>
        <w:t>22</w:t>
      </w:r>
      <w:r w:rsidR="002E705F" w:rsidRPr="00FD5410">
        <w:rPr>
          <w:rFonts w:ascii="Segoe UI" w:hAnsi="Segoe UI" w:cs="Segoe UI"/>
          <w:b/>
          <w:sz w:val="22"/>
          <w:szCs w:val="22"/>
        </w:rPr>
        <w:t>. člen</w:t>
      </w:r>
    </w:p>
    <w:p w:rsidR="002E705F" w:rsidRPr="00FD5410" w:rsidRDefault="002E705F" w:rsidP="002E705F">
      <w:pPr>
        <w:jc w:val="center"/>
        <w:rPr>
          <w:rFonts w:ascii="Segoe UI" w:hAnsi="Segoe UI" w:cs="Segoe UI"/>
          <w:b/>
          <w:sz w:val="22"/>
          <w:szCs w:val="22"/>
        </w:rPr>
      </w:pPr>
    </w:p>
    <w:p w:rsidR="002E705F" w:rsidRDefault="002E705F" w:rsidP="002E705F">
      <w:pPr>
        <w:rPr>
          <w:rFonts w:ascii="Segoe UI" w:hAnsi="Segoe UI" w:cs="Segoe UI"/>
          <w:sz w:val="22"/>
          <w:szCs w:val="22"/>
        </w:rPr>
      </w:pPr>
      <w:r w:rsidRPr="00FD5410">
        <w:rPr>
          <w:rFonts w:ascii="Segoe UI" w:hAnsi="Segoe UI" w:cs="Segoe UI"/>
          <w:sz w:val="22"/>
          <w:szCs w:val="22"/>
        </w:rPr>
        <w:t>Pogodbeni stranki nista odgovorni za katerokoli kršitev te</w:t>
      </w:r>
      <w:r>
        <w:rPr>
          <w:rFonts w:ascii="Segoe UI" w:hAnsi="Segoe UI" w:cs="Segoe UI"/>
          <w:sz w:val="22"/>
          <w:szCs w:val="22"/>
        </w:rPr>
        <w:t>ga okvirnega sporazuma</w:t>
      </w:r>
      <w:r w:rsidRPr="00FD5410">
        <w:rPr>
          <w:rFonts w:ascii="Segoe UI" w:hAnsi="Segoe UI" w:cs="Segoe UI"/>
          <w:sz w:val="22"/>
          <w:szCs w:val="22"/>
        </w:rPr>
        <w:t>, če je nezmožnost izpolnjevanja te</w:t>
      </w:r>
      <w:r>
        <w:rPr>
          <w:rFonts w:ascii="Segoe UI" w:hAnsi="Segoe UI" w:cs="Segoe UI"/>
          <w:sz w:val="22"/>
          <w:szCs w:val="22"/>
        </w:rPr>
        <w:t>ga okvirnega sporazuma ali njegovih</w:t>
      </w:r>
      <w:r w:rsidRPr="00FD5410">
        <w:rPr>
          <w:rFonts w:ascii="Segoe UI" w:hAnsi="Segoe UI" w:cs="Segoe UI"/>
          <w:sz w:val="22"/>
          <w:szCs w:val="22"/>
        </w:rPr>
        <w:t xml:space="preserve"> posameznih določil posledica nepredvidenih ali nepričakovanih dogodkov, ki so splošno znani kot višja sila oziroma pomenijo višjo silo v skladu z veljavno zakonodajo in ki niso odvisni od volje strank ter jih stranki nista mogli pričakovati, preprečiti ali odvrniti. Vsaka pogodbena stranka je dolžna o nastopu takega dogodka nemudoma pisno obvestiti nasprotno stranko.</w:t>
      </w:r>
    </w:p>
    <w:p w:rsidR="002E705F" w:rsidRDefault="002E705F" w:rsidP="002E705F">
      <w:pPr>
        <w:jc w:val="center"/>
        <w:rPr>
          <w:rFonts w:ascii="Segoe UI" w:hAnsi="Segoe UI" w:cs="Segoe UI"/>
          <w:b/>
          <w:sz w:val="22"/>
          <w:szCs w:val="22"/>
        </w:rPr>
      </w:pPr>
    </w:p>
    <w:p w:rsidR="002E705F" w:rsidRPr="00CA7F40" w:rsidRDefault="002E705F" w:rsidP="002E705F">
      <w:pPr>
        <w:jc w:val="center"/>
        <w:rPr>
          <w:rFonts w:ascii="Segoe UI" w:hAnsi="Segoe UI" w:cs="Segoe UI"/>
          <w:b/>
          <w:sz w:val="22"/>
          <w:szCs w:val="22"/>
        </w:rPr>
      </w:pPr>
      <w:r w:rsidRPr="00CA7F40">
        <w:rPr>
          <w:rFonts w:ascii="Segoe UI" w:hAnsi="Segoe UI" w:cs="Segoe UI"/>
          <w:b/>
          <w:sz w:val="22"/>
          <w:szCs w:val="22"/>
        </w:rPr>
        <w:t>2</w:t>
      </w:r>
      <w:r w:rsidR="00A80304">
        <w:rPr>
          <w:rFonts w:ascii="Segoe UI" w:hAnsi="Segoe UI" w:cs="Segoe UI"/>
          <w:b/>
          <w:sz w:val="22"/>
          <w:szCs w:val="22"/>
        </w:rPr>
        <w:t>3</w:t>
      </w:r>
      <w:r w:rsidRPr="00CA7F40">
        <w:rPr>
          <w:rFonts w:ascii="Segoe UI" w:hAnsi="Segoe UI" w:cs="Segoe UI"/>
          <w:b/>
          <w:sz w:val="22"/>
          <w:szCs w:val="22"/>
        </w:rPr>
        <w:t>. člen</w:t>
      </w:r>
    </w:p>
    <w:p w:rsidR="002E705F" w:rsidRDefault="002E705F" w:rsidP="002E705F">
      <w:pPr>
        <w:jc w:val="center"/>
        <w:rPr>
          <w:rFonts w:ascii="Segoe UI" w:hAnsi="Segoe UI" w:cs="Segoe UI"/>
          <w:b/>
          <w:sz w:val="22"/>
          <w:szCs w:val="22"/>
        </w:rPr>
      </w:pPr>
      <w:r w:rsidRPr="00CA7F40">
        <w:rPr>
          <w:rFonts w:ascii="Segoe UI" w:hAnsi="Segoe UI" w:cs="Segoe UI"/>
          <w:b/>
          <w:sz w:val="22"/>
          <w:szCs w:val="22"/>
        </w:rPr>
        <w:t>Izvozna dovoljenja</w:t>
      </w:r>
    </w:p>
    <w:p w:rsidR="002E705F" w:rsidRPr="00CA7F40" w:rsidRDefault="002E705F" w:rsidP="002E705F">
      <w:pPr>
        <w:jc w:val="center"/>
        <w:rPr>
          <w:rFonts w:ascii="Segoe UI" w:hAnsi="Segoe UI" w:cs="Segoe UI"/>
          <w:b/>
          <w:sz w:val="22"/>
          <w:szCs w:val="22"/>
        </w:rPr>
      </w:pPr>
    </w:p>
    <w:p w:rsidR="002E705F" w:rsidRDefault="002E705F" w:rsidP="002E705F">
      <w:pPr>
        <w:rPr>
          <w:rFonts w:ascii="Segoe UI" w:hAnsi="Segoe UI" w:cs="Segoe UI"/>
          <w:sz w:val="22"/>
          <w:szCs w:val="22"/>
        </w:rPr>
      </w:pPr>
      <w:r w:rsidRPr="00335C3F">
        <w:rPr>
          <w:rFonts w:ascii="Segoe UI" w:hAnsi="Segoe UI" w:cs="Segoe UI"/>
          <w:sz w:val="22"/>
          <w:szCs w:val="22"/>
        </w:rPr>
        <w:t>Izvoz predmetov dobave je lahko- na primer zaradi njihove narave ali namembnosti- podvržen pridobitvi dovoljenja. Za izpolnjevanje pogodbenih obveznosti s strani izvajalca velja pridržek, da izpolnjevanje teh obveznosti ne ovirajo nacionalni ali mednarodni predpisi zunanje trgovinskega prava ne embargo (in/ali druge sankcije).</w:t>
      </w:r>
    </w:p>
    <w:p w:rsidR="002E705F" w:rsidRDefault="002E705F" w:rsidP="002E705F">
      <w:pPr>
        <w:rPr>
          <w:rFonts w:ascii="Segoe UI" w:hAnsi="Segoe UI" w:cs="Segoe UI"/>
          <w:sz w:val="22"/>
          <w:szCs w:val="22"/>
        </w:rPr>
      </w:pPr>
    </w:p>
    <w:p w:rsidR="002E705F" w:rsidRDefault="00A80304" w:rsidP="002E705F">
      <w:pPr>
        <w:jc w:val="center"/>
        <w:rPr>
          <w:rFonts w:ascii="Segoe UI" w:hAnsi="Segoe UI" w:cs="Segoe UI"/>
          <w:b/>
          <w:sz w:val="22"/>
          <w:szCs w:val="22"/>
        </w:rPr>
      </w:pPr>
      <w:r>
        <w:rPr>
          <w:rFonts w:ascii="Segoe UI" w:hAnsi="Segoe UI" w:cs="Segoe UI"/>
          <w:b/>
          <w:sz w:val="22"/>
          <w:szCs w:val="22"/>
        </w:rPr>
        <w:t>24</w:t>
      </w:r>
      <w:r w:rsidR="002E705F" w:rsidRPr="003E340D">
        <w:rPr>
          <w:rFonts w:ascii="Segoe UI" w:hAnsi="Segoe UI" w:cs="Segoe UI"/>
          <w:b/>
          <w:sz w:val="22"/>
          <w:szCs w:val="22"/>
        </w:rPr>
        <w:t>. člen</w:t>
      </w:r>
    </w:p>
    <w:p w:rsidR="002E705F" w:rsidRPr="003E340D" w:rsidRDefault="002E705F" w:rsidP="002E705F">
      <w:pPr>
        <w:jc w:val="center"/>
        <w:rPr>
          <w:rFonts w:ascii="Segoe UI" w:hAnsi="Segoe UI" w:cs="Segoe UI"/>
          <w:b/>
          <w:sz w:val="22"/>
          <w:szCs w:val="22"/>
        </w:rPr>
      </w:pPr>
    </w:p>
    <w:p w:rsidR="002E705F" w:rsidRDefault="002E705F" w:rsidP="002E705F">
      <w:pPr>
        <w:rPr>
          <w:rFonts w:ascii="Segoe UI" w:hAnsi="Segoe UI" w:cs="Segoe UI"/>
          <w:sz w:val="22"/>
          <w:szCs w:val="22"/>
        </w:rPr>
      </w:pPr>
      <w:r w:rsidRPr="00D93D2E">
        <w:rPr>
          <w:rFonts w:ascii="Segoe UI" w:hAnsi="Segoe UI" w:cs="Segoe UI"/>
          <w:sz w:val="22"/>
          <w:szCs w:val="22"/>
        </w:rPr>
        <w:t xml:space="preserve">Vse medsebojne komunikacije strank </w:t>
      </w:r>
      <w:r>
        <w:rPr>
          <w:rFonts w:ascii="Segoe UI" w:hAnsi="Segoe UI" w:cs="Segoe UI"/>
          <w:sz w:val="22"/>
          <w:szCs w:val="22"/>
        </w:rPr>
        <w:t xml:space="preserve">okvirnega sporazuma </w:t>
      </w:r>
      <w:r w:rsidRPr="00D93D2E">
        <w:rPr>
          <w:rFonts w:ascii="Segoe UI" w:hAnsi="Segoe UI" w:cs="Segoe UI"/>
          <w:sz w:val="22"/>
          <w:szCs w:val="22"/>
        </w:rPr>
        <w:t>se bodo štele za pravno zavezujoče, če bodo izvedene v pisni obliki, ki je poslana s knjiženo oziroma priporoče</w:t>
      </w:r>
      <w:r>
        <w:rPr>
          <w:rFonts w:ascii="Segoe UI" w:hAnsi="Segoe UI" w:cs="Segoe UI"/>
          <w:sz w:val="22"/>
          <w:szCs w:val="22"/>
        </w:rPr>
        <w:t xml:space="preserve">no pošto. Pri tem se stranki tega okvirnega sporazuma </w:t>
      </w:r>
      <w:r w:rsidRPr="00D93D2E">
        <w:rPr>
          <w:rFonts w:ascii="Segoe UI" w:hAnsi="Segoe UI" w:cs="Segoe UI"/>
          <w:sz w:val="22"/>
          <w:szCs w:val="22"/>
        </w:rPr>
        <w:t>izrecno dogovorita, da za pravno zavezujočo obliko komunikacije šteje tudi komunikacija glede posam</w:t>
      </w:r>
      <w:r>
        <w:rPr>
          <w:rFonts w:ascii="Segoe UI" w:hAnsi="Segoe UI" w:cs="Segoe UI"/>
          <w:sz w:val="22"/>
          <w:szCs w:val="22"/>
        </w:rPr>
        <w:t>eznega naročila (storitve po tem okvirnem sporazumu</w:t>
      </w:r>
      <w:r w:rsidRPr="00D93D2E">
        <w:rPr>
          <w:rFonts w:ascii="Segoe UI" w:hAnsi="Segoe UI" w:cs="Segoe UI"/>
          <w:sz w:val="22"/>
          <w:szCs w:val="22"/>
        </w:rPr>
        <w:t xml:space="preserve">) in njegove izvedbe v elektronski obliki z uporabo elektronskih sporočil s strani odgovornih oseb pogodbenih strank oziroma drugih pooblaščenih oseb pogodbenih strank, ki so razkrite. Pri tem se bo štelo, da sporočilo učinkuje zoper drugo pogodbeno stranko na dan, ko je bilo tej stranki dostavljeno in ga je prejela, ali je bilo prvič sprejeto po elektronski poti. Stranki </w:t>
      </w:r>
      <w:r>
        <w:rPr>
          <w:rFonts w:ascii="Segoe UI" w:hAnsi="Segoe UI" w:cs="Segoe UI"/>
          <w:sz w:val="22"/>
          <w:szCs w:val="22"/>
        </w:rPr>
        <w:t>okvirnega sporazuma</w:t>
      </w:r>
      <w:r w:rsidRPr="00D93D2E">
        <w:rPr>
          <w:rFonts w:ascii="Segoe UI" w:hAnsi="Segoe UI" w:cs="Segoe UI"/>
          <w:sz w:val="22"/>
          <w:szCs w:val="22"/>
        </w:rPr>
        <w:t xml:space="preserve"> se izrecno dogovorita, da elektronska komunikacija ne velja za odstop od </w:t>
      </w:r>
      <w:r>
        <w:rPr>
          <w:rFonts w:ascii="Segoe UI" w:hAnsi="Segoe UI" w:cs="Segoe UI"/>
          <w:sz w:val="22"/>
          <w:szCs w:val="22"/>
        </w:rPr>
        <w:t>okvirnega sporazuma</w:t>
      </w:r>
      <w:r w:rsidRPr="00D93D2E">
        <w:rPr>
          <w:rFonts w:ascii="Segoe UI" w:hAnsi="Segoe UI" w:cs="Segoe UI"/>
          <w:sz w:val="22"/>
          <w:szCs w:val="22"/>
        </w:rPr>
        <w:t>, ki ga morata stranki poslati s priporočeno pošto.</w:t>
      </w:r>
    </w:p>
    <w:p w:rsidR="002E705F" w:rsidRDefault="002E705F" w:rsidP="002E705F">
      <w:pPr>
        <w:rPr>
          <w:rFonts w:ascii="Segoe UI" w:hAnsi="Segoe UI" w:cs="Segoe UI"/>
          <w:sz w:val="22"/>
          <w:szCs w:val="22"/>
        </w:rPr>
      </w:pPr>
    </w:p>
    <w:p w:rsidR="002E705F" w:rsidRPr="00FD5410" w:rsidRDefault="002E705F" w:rsidP="002E705F">
      <w:pPr>
        <w:rPr>
          <w:rFonts w:ascii="Segoe UI" w:hAnsi="Segoe UI" w:cs="Segoe UI"/>
          <w:sz w:val="22"/>
          <w:szCs w:val="22"/>
        </w:rPr>
      </w:pPr>
      <w:r>
        <w:rPr>
          <w:rFonts w:ascii="Segoe UI" w:hAnsi="Segoe UI" w:cs="Segoe UI"/>
          <w:sz w:val="22"/>
          <w:szCs w:val="22"/>
        </w:rPr>
        <w:t>Stranki okvirnega sporazuma se izrecno dogovorita, da se v primeru kakršnihkoli nejasnosti pri izvajanju tega okvirnega sporazuma smiselno uporabljajo določila razpisne dokumentacije.</w:t>
      </w:r>
    </w:p>
    <w:p w:rsidR="002E705F" w:rsidRDefault="002E705F" w:rsidP="002E705F">
      <w:pPr>
        <w:rPr>
          <w:rFonts w:ascii="Segoe UI" w:hAnsi="Segoe UI" w:cs="Segoe UI"/>
          <w:sz w:val="22"/>
          <w:szCs w:val="22"/>
        </w:rPr>
      </w:pPr>
    </w:p>
    <w:p w:rsidR="006B672A" w:rsidRDefault="006B672A" w:rsidP="002E705F">
      <w:pPr>
        <w:rPr>
          <w:rFonts w:ascii="Segoe UI" w:hAnsi="Segoe UI" w:cs="Segoe UI"/>
          <w:sz w:val="22"/>
          <w:szCs w:val="22"/>
        </w:rPr>
      </w:pPr>
    </w:p>
    <w:p w:rsidR="002E705F" w:rsidRDefault="00A80304" w:rsidP="002E705F">
      <w:pPr>
        <w:jc w:val="center"/>
        <w:rPr>
          <w:rFonts w:ascii="Segoe UI" w:hAnsi="Segoe UI" w:cs="Segoe UI"/>
          <w:b/>
          <w:sz w:val="22"/>
          <w:szCs w:val="22"/>
        </w:rPr>
      </w:pPr>
      <w:r>
        <w:rPr>
          <w:rFonts w:ascii="Segoe UI" w:hAnsi="Segoe UI" w:cs="Segoe UI"/>
          <w:b/>
          <w:sz w:val="22"/>
          <w:szCs w:val="22"/>
        </w:rPr>
        <w:t>25</w:t>
      </w:r>
      <w:r w:rsidR="002E705F" w:rsidRPr="00FD5410">
        <w:rPr>
          <w:rFonts w:ascii="Segoe UI" w:hAnsi="Segoe UI" w:cs="Segoe UI"/>
          <w:b/>
          <w:sz w:val="22"/>
          <w:szCs w:val="22"/>
        </w:rPr>
        <w:t>. člen</w:t>
      </w:r>
    </w:p>
    <w:p w:rsidR="002E705F" w:rsidRPr="00FD5410" w:rsidRDefault="002E705F" w:rsidP="002E705F">
      <w:pPr>
        <w:jc w:val="center"/>
        <w:rPr>
          <w:rFonts w:ascii="Segoe UI" w:hAnsi="Segoe UI" w:cs="Segoe UI"/>
          <w:b/>
          <w:sz w:val="22"/>
          <w:szCs w:val="22"/>
        </w:rPr>
      </w:pPr>
    </w:p>
    <w:p w:rsidR="002E705F" w:rsidRPr="00343D09" w:rsidRDefault="002E705F" w:rsidP="002E705F">
      <w:pPr>
        <w:rPr>
          <w:rFonts w:ascii="Segoe UI" w:hAnsi="Segoe UI" w:cs="Segoe UI"/>
          <w:sz w:val="22"/>
          <w:szCs w:val="22"/>
        </w:rPr>
      </w:pPr>
      <w:r w:rsidRPr="00343D09">
        <w:rPr>
          <w:rFonts w:ascii="Segoe UI" w:hAnsi="Segoe UI" w:cs="Segoe UI"/>
          <w:sz w:val="22"/>
          <w:szCs w:val="22"/>
        </w:rPr>
        <w:t xml:space="preserve">Vsaka stranka </w:t>
      </w:r>
      <w:r>
        <w:rPr>
          <w:rFonts w:ascii="Segoe UI" w:hAnsi="Segoe UI" w:cs="Segoe UI"/>
          <w:sz w:val="22"/>
          <w:szCs w:val="22"/>
        </w:rPr>
        <w:t xml:space="preserve">okvirnega sporazuma </w:t>
      </w:r>
      <w:r w:rsidRPr="00343D09">
        <w:rPr>
          <w:rFonts w:ascii="Segoe UI" w:hAnsi="Segoe UI" w:cs="Segoe UI"/>
          <w:sz w:val="22"/>
          <w:szCs w:val="22"/>
        </w:rPr>
        <w:t>lahko kadarkoli predlaga spr</w:t>
      </w:r>
      <w:r>
        <w:rPr>
          <w:rFonts w:ascii="Segoe UI" w:hAnsi="Segoe UI" w:cs="Segoe UI"/>
          <w:sz w:val="22"/>
          <w:szCs w:val="22"/>
        </w:rPr>
        <w:t>emembe ali dopolnitve tega okvirnega sporazuma</w:t>
      </w:r>
      <w:r w:rsidRPr="00343D09">
        <w:rPr>
          <w:rFonts w:ascii="Segoe UI" w:hAnsi="Segoe UI" w:cs="Segoe UI"/>
          <w:sz w:val="22"/>
          <w:szCs w:val="22"/>
        </w:rPr>
        <w:t>, ki se dogovorijo in ured</w:t>
      </w:r>
      <w:r>
        <w:rPr>
          <w:rFonts w:ascii="Segoe UI" w:hAnsi="Segoe UI" w:cs="Segoe UI"/>
          <w:sz w:val="22"/>
          <w:szCs w:val="22"/>
        </w:rPr>
        <w:t>ijo pisno v obliki aneksov k tem okvirnem sporazumu</w:t>
      </w:r>
      <w:r w:rsidRPr="00343D09">
        <w:rPr>
          <w:rFonts w:ascii="Segoe UI" w:hAnsi="Segoe UI" w:cs="Segoe UI"/>
          <w:sz w:val="22"/>
          <w:szCs w:val="22"/>
        </w:rPr>
        <w:t>. V primeru, da se sp</w:t>
      </w:r>
      <w:r>
        <w:rPr>
          <w:rFonts w:ascii="Segoe UI" w:hAnsi="Segoe UI" w:cs="Segoe UI"/>
          <w:sz w:val="22"/>
          <w:szCs w:val="22"/>
        </w:rPr>
        <w:t>remembe in dopolnitve okvirnega sporazuma</w:t>
      </w:r>
      <w:r w:rsidRPr="00343D09">
        <w:rPr>
          <w:rFonts w:ascii="Segoe UI" w:hAnsi="Segoe UI" w:cs="Segoe UI"/>
          <w:sz w:val="22"/>
          <w:szCs w:val="22"/>
        </w:rPr>
        <w:t xml:space="preserve"> ne uredij</w:t>
      </w:r>
      <w:r>
        <w:rPr>
          <w:rFonts w:ascii="Segoe UI" w:hAnsi="Segoe UI" w:cs="Segoe UI"/>
          <w:sz w:val="22"/>
          <w:szCs w:val="22"/>
        </w:rPr>
        <w:t>o s pisnim aneksom k temu okvirnemu sporazumu</w:t>
      </w:r>
      <w:r w:rsidRPr="00343D09">
        <w:rPr>
          <w:rFonts w:ascii="Segoe UI" w:hAnsi="Segoe UI" w:cs="Segoe UI"/>
          <w:sz w:val="22"/>
          <w:szCs w:val="22"/>
        </w:rPr>
        <w:t>, se šteje, da predlagane spremembe in dopolnitve niso veljavne.</w:t>
      </w:r>
    </w:p>
    <w:p w:rsidR="002E705F" w:rsidRDefault="00A80304" w:rsidP="002E705F">
      <w:pPr>
        <w:jc w:val="center"/>
        <w:rPr>
          <w:rFonts w:ascii="Segoe UI" w:hAnsi="Segoe UI" w:cs="Segoe UI"/>
          <w:b/>
          <w:sz w:val="22"/>
          <w:szCs w:val="22"/>
        </w:rPr>
      </w:pPr>
      <w:r>
        <w:rPr>
          <w:rFonts w:ascii="Segoe UI" w:hAnsi="Segoe UI" w:cs="Segoe UI"/>
          <w:b/>
          <w:sz w:val="22"/>
          <w:szCs w:val="22"/>
        </w:rPr>
        <w:t>26</w:t>
      </w:r>
      <w:r w:rsidR="002E705F" w:rsidRPr="00FD5410">
        <w:rPr>
          <w:rFonts w:ascii="Segoe UI" w:hAnsi="Segoe UI" w:cs="Segoe UI"/>
          <w:b/>
          <w:sz w:val="22"/>
          <w:szCs w:val="22"/>
        </w:rPr>
        <w:t>. člen</w:t>
      </w:r>
    </w:p>
    <w:p w:rsidR="002E705F" w:rsidRPr="00FD5410" w:rsidRDefault="002E705F" w:rsidP="002E705F">
      <w:pPr>
        <w:jc w:val="center"/>
        <w:rPr>
          <w:rFonts w:ascii="Segoe UI" w:hAnsi="Segoe UI" w:cs="Segoe UI"/>
          <w:b/>
          <w:sz w:val="22"/>
          <w:szCs w:val="22"/>
        </w:rPr>
      </w:pPr>
    </w:p>
    <w:p w:rsidR="002E705F" w:rsidRDefault="002E705F" w:rsidP="002E705F">
      <w:pPr>
        <w:tabs>
          <w:tab w:val="center" w:pos="4536"/>
          <w:tab w:val="right" w:pos="9072"/>
        </w:tabs>
        <w:rPr>
          <w:rFonts w:ascii="Segoe UI" w:hAnsi="Segoe UI" w:cs="Segoe UI"/>
          <w:sz w:val="22"/>
          <w:szCs w:val="22"/>
        </w:rPr>
      </w:pPr>
      <w:r w:rsidRPr="009711B5">
        <w:rPr>
          <w:rFonts w:ascii="Segoe UI" w:hAnsi="Segoe UI" w:cs="Segoe UI"/>
          <w:sz w:val="22"/>
          <w:szCs w:val="22"/>
        </w:rPr>
        <w:t xml:space="preserve">Okvirni sporazum je sklenjen </w:t>
      </w:r>
      <w:r>
        <w:rPr>
          <w:rFonts w:ascii="Segoe UI" w:hAnsi="Segoe UI" w:cs="Segoe UI"/>
          <w:sz w:val="22"/>
          <w:szCs w:val="22"/>
        </w:rPr>
        <w:t xml:space="preserve">in začne veljati </w:t>
      </w:r>
      <w:r w:rsidRPr="009711B5">
        <w:rPr>
          <w:rFonts w:ascii="Segoe UI" w:hAnsi="Segoe UI" w:cs="Segoe UI"/>
          <w:sz w:val="22"/>
          <w:szCs w:val="22"/>
        </w:rPr>
        <w:t>z dnem, ko ga podpišeta obe stranki okvirneg</w:t>
      </w:r>
      <w:r>
        <w:rPr>
          <w:rFonts w:ascii="Segoe UI" w:hAnsi="Segoe UI" w:cs="Segoe UI"/>
          <w:sz w:val="22"/>
          <w:szCs w:val="22"/>
        </w:rPr>
        <w:t>a sporazuma</w:t>
      </w:r>
      <w:r w:rsidR="00B16931">
        <w:rPr>
          <w:rFonts w:ascii="Segoe UI" w:hAnsi="Segoe UI" w:cs="Segoe UI"/>
          <w:sz w:val="22"/>
          <w:szCs w:val="22"/>
        </w:rPr>
        <w:t xml:space="preserve"> in velja do izpolnitve vseh obveznosti</w:t>
      </w:r>
      <w:r>
        <w:rPr>
          <w:rFonts w:ascii="Segoe UI" w:hAnsi="Segoe UI" w:cs="Segoe UI"/>
          <w:sz w:val="22"/>
          <w:szCs w:val="22"/>
        </w:rPr>
        <w:t xml:space="preserve">. </w:t>
      </w:r>
    </w:p>
    <w:p w:rsidR="002E705F" w:rsidRPr="00FD5410" w:rsidRDefault="002E705F" w:rsidP="002E705F">
      <w:pPr>
        <w:tabs>
          <w:tab w:val="center" w:pos="4536"/>
          <w:tab w:val="right" w:pos="9072"/>
        </w:tabs>
        <w:rPr>
          <w:rFonts w:ascii="Segoe UI" w:hAnsi="Segoe UI" w:cs="Segoe UI"/>
          <w:sz w:val="22"/>
          <w:szCs w:val="22"/>
        </w:rPr>
      </w:pPr>
    </w:p>
    <w:p w:rsidR="00B76142" w:rsidRPr="00F72105" w:rsidRDefault="00B76142" w:rsidP="00B76142">
      <w:pPr>
        <w:tabs>
          <w:tab w:val="center" w:pos="4153"/>
          <w:tab w:val="right" w:pos="8306"/>
        </w:tabs>
        <w:rPr>
          <w:rFonts w:ascii="Segoe UI" w:hAnsi="Segoe UI" w:cs="Segoe UI"/>
          <w:sz w:val="22"/>
          <w:szCs w:val="22"/>
          <w:lang w:eastAsia="sl-SI"/>
        </w:rPr>
      </w:pPr>
      <w:r>
        <w:rPr>
          <w:rFonts w:ascii="Segoe UI" w:hAnsi="Segoe UI" w:cs="Segoe UI"/>
          <w:sz w:val="22"/>
          <w:szCs w:val="22"/>
          <w:lang w:eastAsia="sl-SI"/>
        </w:rPr>
        <w:t>Ta okvirni sporazum je sestavljen</w:t>
      </w:r>
      <w:r w:rsidRPr="00F72105">
        <w:rPr>
          <w:rFonts w:ascii="Segoe UI" w:hAnsi="Segoe UI" w:cs="Segoe UI"/>
          <w:sz w:val="22"/>
          <w:szCs w:val="22"/>
          <w:lang w:eastAsia="sl-SI"/>
        </w:rPr>
        <w:t xml:space="preserve"> v</w:t>
      </w:r>
      <w:r>
        <w:rPr>
          <w:rFonts w:ascii="Segoe UI" w:hAnsi="Segoe UI" w:cs="Segoe UI"/>
          <w:sz w:val="22"/>
          <w:szCs w:val="22"/>
          <w:lang w:eastAsia="sl-SI"/>
        </w:rPr>
        <w:t xml:space="preserve"> štirih (4) izvodih</w:t>
      </w:r>
      <w:r w:rsidRPr="00F72105">
        <w:rPr>
          <w:rFonts w:ascii="Segoe UI" w:hAnsi="Segoe UI" w:cs="Segoe UI"/>
          <w:sz w:val="22"/>
          <w:szCs w:val="22"/>
          <w:lang w:eastAsia="sl-SI"/>
        </w:rPr>
        <w:t xml:space="preserve"> </w:t>
      </w:r>
      <w:r>
        <w:rPr>
          <w:rFonts w:ascii="Segoe UI" w:hAnsi="Segoe UI" w:cs="Segoe UI"/>
          <w:sz w:val="22"/>
          <w:szCs w:val="22"/>
          <w:lang w:eastAsia="sl-SI"/>
        </w:rPr>
        <w:t>(</w:t>
      </w:r>
      <w:r w:rsidRPr="00F72105">
        <w:rPr>
          <w:rFonts w:ascii="Segoe UI" w:hAnsi="Segoe UI" w:cs="Segoe UI"/>
          <w:sz w:val="22"/>
          <w:szCs w:val="22"/>
          <w:lang w:eastAsia="sl-SI"/>
        </w:rPr>
        <w:t>dveh (2)</w:t>
      </w:r>
      <w:r>
        <w:rPr>
          <w:rFonts w:ascii="Segoe UI" w:hAnsi="Segoe UI" w:cs="Segoe UI"/>
          <w:sz w:val="22"/>
          <w:szCs w:val="22"/>
          <w:lang w:eastAsia="sl-SI"/>
        </w:rPr>
        <w:t xml:space="preserve"> slovenskih in dveh (2) angleških izvodih)</w:t>
      </w:r>
      <w:r w:rsidRPr="00F72105">
        <w:rPr>
          <w:rFonts w:ascii="Segoe UI" w:hAnsi="Segoe UI" w:cs="Segoe UI"/>
          <w:sz w:val="22"/>
          <w:szCs w:val="22"/>
          <w:lang w:eastAsia="sl-SI"/>
        </w:rPr>
        <w:t xml:space="preserve">, od katerih vsaka pogodbena stranka prejme po en (1) </w:t>
      </w:r>
      <w:r>
        <w:rPr>
          <w:rFonts w:ascii="Segoe UI" w:hAnsi="Segoe UI" w:cs="Segoe UI"/>
          <w:sz w:val="22"/>
          <w:szCs w:val="22"/>
          <w:lang w:eastAsia="sl-SI"/>
        </w:rPr>
        <w:t xml:space="preserve">slovenski in en (1) angleški </w:t>
      </w:r>
      <w:r w:rsidRPr="00F72105">
        <w:rPr>
          <w:rFonts w:ascii="Segoe UI" w:hAnsi="Segoe UI" w:cs="Segoe UI"/>
          <w:sz w:val="22"/>
          <w:szCs w:val="22"/>
          <w:lang w:eastAsia="sl-SI"/>
        </w:rPr>
        <w:t>izvod.</w:t>
      </w:r>
      <w:r>
        <w:rPr>
          <w:rFonts w:ascii="Segoe UI" w:hAnsi="Segoe UI" w:cs="Segoe UI"/>
          <w:sz w:val="22"/>
          <w:szCs w:val="22"/>
          <w:lang w:eastAsia="sl-SI"/>
        </w:rPr>
        <w:t xml:space="preserve"> V primeru odstopanj med obema verzijama velja Angleška verzija.</w:t>
      </w:r>
    </w:p>
    <w:p w:rsidR="00B76142" w:rsidRPr="00FD5410" w:rsidRDefault="00B76142" w:rsidP="00B76142">
      <w:pPr>
        <w:spacing w:after="120"/>
        <w:jc w:val="left"/>
        <w:rPr>
          <w:rFonts w:ascii="Segoe UI" w:hAnsi="Segoe UI" w:cs="Segoe UI"/>
          <w:i/>
          <w:color w:val="0000FF"/>
          <w:sz w:val="22"/>
          <w:szCs w:val="22"/>
          <w:lang w:eastAsia="sl-SI"/>
        </w:rPr>
      </w:pPr>
    </w:p>
    <w:p w:rsidR="002E705F" w:rsidRPr="00FD5410" w:rsidRDefault="002E705F" w:rsidP="002E705F">
      <w:pPr>
        <w:spacing w:after="120"/>
        <w:jc w:val="left"/>
        <w:rPr>
          <w:rFonts w:ascii="Segoe UI" w:hAnsi="Segoe UI" w:cs="Segoe UI"/>
          <w:i/>
          <w:color w:val="0000FF"/>
          <w:sz w:val="22"/>
          <w:szCs w:val="22"/>
          <w:lang w:eastAsia="sl-SI"/>
        </w:rPr>
      </w:pPr>
    </w:p>
    <w:p w:rsidR="002E705F" w:rsidRPr="00FD5410" w:rsidRDefault="002E705F" w:rsidP="002E705F">
      <w:pPr>
        <w:spacing w:after="120"/>
        <w:jc w:val="left"/>
        <w:rPr>
          <w:rFonts w:ascii="Segoe UI" w:hAnsi="Segoe UI" w:cs="Segoe UI"/>
          <w:i/>
          <w:color w:val="0000FF"/>
          <w:sz w:val="22"/>
          <w:szCs w:val="22"/>
          <w:lang w:eastAsia="sl-SI"/>
        </w:rPr>
      </w:pPr>
    </w:p>
    <w:tbl>
      <w:tblPr>
        <w:tblW w:w="9960" w:type="dxa"/>
        <w:tblLayout w:type="fixed"/>
        <w:tblCellMar>
          <w:left w:w="70" w:type="dxa"/>
          <w:right w:w="70" w:type="dxa"/>
        </w:tblCellMar>
        <w:tblLook w:val="04A0" w:firstRow="1" w:lastRow="0" w:firstColumn="1" w:lastColumn="0" w:noHBand="0" w:noVBand="1"/>
      </w:tblPr>
      <w:tblGrid>
        <w:gridCol w:w="5171"/>
        <w:gridCol w:w="4789"/>
      </w:tblGrid>
      <w:tr w:rsidR="002E705F" w:rsidRPr="00FD5410" w:rsidTr="00C73B38">
        <w:tc>
          <w:tcPr>
            <w:tcW w:w="5173" w:type="dxa"/>
            <w:hideMark/>
          </w:tcPr>
          <w:p w:rsidR="002E705F" w:rsidRPr="00FD5410" w:rsidRDefault="002E705F" w:rsidP="00C73B38">
            <w:pPr>
              <w:rPr>
                <w:rFonts w:ascii="Segoe UI" w:hAnsi="Segoe UI" w:cs="Segoe UI"/>
                <w:sz w:val="22"/>
                <w:szCs w:val="22"/>
              </w:rPr>
            </w:pPr>
            <w:r w:rsidRPr="00FD5410">
              <w:rPr>
                <w:rFonts w:ascii="Segoe UI" w:hAnsi="Segoe UI" w:cs="Segoe UI"/>
                <w:sz w:val="22"/>
                <w:szCs w:val="22"/>
              </w:rPr>
              <w:t>…………., ……………….</w:t>
            </w:r>
          </w:p>
        </w:tc>
        <w:tc>
          <w:tcPr>
            <w:tcW w:w="4791" w:type="dxa"/>
            <w:hideMark/>
          </w:tcPr>
          <w:p w:rsidR="002E705F" w:rsidRPr="00FD5410" w:rsidRDefault="002E705F" w:rsidP="00C73B38">
            <w:pPr>
              <w:rPr>
                <w:rFonts w:ascii="Segoe UI" w:hAnsi="Segoe UI" w:cs="Segoe UI"/>
                <w:sz w:val="22"/>
                <w:szCs w:val="22"/>
              </w:rPr>
            </w:pPr>
            <w:r w:rsidRPr="00FD5410">
              <w:rPr>
                <w:rFonts w:ascii="Segoe UI" w:hAnsi="Segoe UI" w:cs="Segoe UI"/>
                <w:sz w:val="22"/>
                <w:szCs w:val="22"/>
              </w:rPr>
              <w:t>Maribor, ……..</w:t>
            </w:r>
          </w:p>
        </w:tc>
      </w:tr>
      <w:tr w:rsidR="002E705F" w:rsidRPr="00FD5410" w:rsidTr="00C73B38">
        <w:tc>
          <w:tcPr>
            <w:tcW w:w="5173" w:type="dxa"/>
          </w:tcPr>
          <w:p w:rsidR="002E705F" w:rsidRPr="00FD5410" w:rsidRDefault="002E705F" w:rsidP="00C73B38">
            <w:pPr>
              <w:rPr>
                <w:rFonts w:ascii="Segoe UI" w:hAnsi="Segoe UI" w:cs="Segoe UI"/>
                <w:sz w:val="22"/>
                <w:szCs w:val="22"/>
              </w:rPr>
            </w:pPr>
          </w:p>
        </w:tc>
        <w:tc>
          <w:tcPr>
            <w:tcW w:w="4791" w:type="dxa"/>
          </w:tcPr>
          <w:p w:rsidR="002E705F" w:rsidRPr="00FD5410" w:rsidRDefault="002E705F" w:rsidP="00C73B38">
            <w:pPr>
              <w:rPr>
                <w:rFonts w:ascii="Segoe UI" w:hAnsi="Segoe UI" w:cs="Segoe UI"/>
                <w:sz w:val="22"/>
                <w:szCs w:val="22"/>
              </w:rPr>
            </w:pPr>
          </w:p>
        </w:tc>
      </w:tr>
      <w:tr w:rsidR="002E705F" w:rsidRPr="00FD5410" w:rsidTr="00C73B38">
        <w:tc>
          <w:tcPr>
            <w:tcW w:w="5173" w:type="dxa"/>
          </w:tcPr>
          <w:p w:rsidR="002E705F" w:rsidRPr="00FD5410" w:rsidRDefault="002E705F" w:rsidP="00C73B38">
            <w:pPr>
              <w:rPr>
                <w:rFonts w:ascii="Segoe UI" w:hAnsi="Segoe UI" w:cs="Segoe UI"/>
                <w:b/>
                <w:sz w:val="22"/>
                <w:szCs w:val="22"/>
              </w:rPr>
            </w:pPr>
            <w:r w:rsidRPr="00FD5410">
              <w:rPr>
                <w:rFonts w:ascii="Segoe UI" w:hAnsi="Segoe UI" w:cs="Segoe UI"/>
                <w:b/>
                <w:sz w:val="22"/>
                <w:szCs w:val="22"/>
              </w:rPr>
              <w:t>IZVAJALEC:</w:t>
            </w:r>
          </w:p>
          <w:p w:rsidR="002E705F" w:rsidRPr="00FD5410" w:rsidRDefault="002E705F" w:rsidP="00C73B38">
            <w:pPr>
              <w:rPr>
                <w:rFonts w:ascii="Segoe UI" w:hAnsi="Segoe UI" w:cs="Segoe UI"/>
                <w:b/>
                <w:sz w:val="22"/>
                <w:szCs w:val="22"/>
              </w:rPr>
            </w:pPr>
          </w:p>
        </w:tc>
        <w:tc>
          <w:tcPr>
            <w:tcW w:w="4791" w:type="dxa"/>
          </w:tcPr>
          <w:p w:rsidR="002E705F" w:rsidRPr="00FD5410" w:rsidRDefault="002E705F" w:rsidP="00C73B38">
            <w:pPr>
              <w:rPr>
                <w:rFonts w:ascii="Segoe UI" w:hAnsi="Segoe UI" w:cs="Segoe UI"/>
                <w:b/>
                <w:sz w:val="22"/>
                <w:szCs w:val="22"/>
              </w:rPr>
            </w:pPr>
            <w:r w:rsidRPr="00FD5410">
              <w:rPr>
                <w:rFonts w:ascii="Segoe UI" w:hAnsi="Segoe UI" w:cs="Segoe UI"/>
                <w:b/>
                <w:sz w:val="22"/>
                <w:szCs w:val="22"/>
              </w:rPr>
              <w:t>NAROČNIK:</w:t>
            </w:r>
          </w:p>
        </w:tc>
      </w:tr>
    </w:tbl>
    <w:p w:rsidR="00406110" w:rsidRPr="005A5D63" w:rsidRDefault="005A5D63" w:rsidP="005A5D63">
      <w:pPr>
        <w:tabs>
          <w:tab w:val="left" w:pos="8160"/>
        </w:tabs>
        <w:rPr>
          <w:rFonts w:ascii="Segoe UI" w:hAnsi="Segoe UI" w:cs="Segoe UI"/>
          <w:sz w:val="22"/>
          <w:szCs w:val="22"/>
        </w:rPr>
      </w:pPr>
      <w:r>
        <w:rPr>
          <w:rFonts w:ascii="Segoe UI" w:hAnsi="Segoe UI" w:cs="Segoe UI"/>
          <w:sz w:val="22"/>
          <w:szCs w:val="22"/>
        </w:rPr>
        <w:tab/>
      </w:r>
    </w:p>
    <w:sectPr w:rsidR="00406110" w:rsidRPr="005A5D63" w:rsidSect="000F3134">
      <w:footerReference w:type="even" r:id="rId8"/>
      <w:footerReference w:type="default" r:id="rId9"/>
      <w:pgSz w:w="11906" w:h="16838" w:code="9"/>
      <w:pgMar w:top="1418" w:right="991" w:bottom="340" w:left="1418" w:header="964"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705F" w:rsidRDefault="002E705F">
      <w:r>
        <w:separator/>
      </w:r>
    </w:p>
  </w:endnote>
  <w:endnote w:type="continuationSeparator" w:id="0">
    <w:p w:rsidR="002E705F" w:rsidRDefault="002E7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4000E47B" w:usb2="00000001" w:usb3="00000000" w:csb0="000001FF" w:csb1="00000000"/>
  </w:font>
  <w:font w:name="Calibri">
    <w:panose1 w:val="020F0502020204030204"/>
    <w:charset w:val="EE"/>
    <w:family w:val="swiss"/>
    <w:pitch w:val="variable"/>
    <w:sig w:usb0="E00002FF" w:usb1="4000ACFF" w:usb2="00000001" w:usb3="00000000" w:csb0="0000019F" w:csb1="00000000"/>
  </w:font>
  <w:font w:name="Trebuchet MS">
    <w:panose1 w:val="020B0603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OCR A Extended">
    <w:panose1 w:val="02010509020102010303"/>
    <w:charset w:val="00"/>
    <w:family w:val="modern"/>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85A" w:rsidRDefault="000B2AE9" w:rsidP="005157D3">
    <w:pPr>
      <w:pStyle w:val="Noga"/>
      <w:framePr w:wrap="around" w:vAnchor="text" w:hAnchor="margin" w:xAlign="right" w:y="1"/>
      <w:rPr>
        <w:rStyle w:val="tevilkastrani"/>
      </w:rPr>
    </w:pPr>
    <w:r>
      <w:rPr>
        <w:rStyle w:val="tevilkastrani"/>
      </w:rPr>
      <w:fldChar w:fldCharType="begin"/>
    </w:r>
    <w:r w:rsidR="00AF285A">
      <w:rPr>
        <w:rStyle w:val="tevilkastrani"/>
      </w:rPr>
      <w:instrText xml:space="preserve">PAGE  </w:instrText>
    </w:r>
    <w:r>
      <w:rPr>
        <w:rStyle w:val="tevilkastrani"/>
      </w:rPr>
      <w:fldChar w:fldCharType="end"/>
    </w:r>
  </w:p>
  <w:p w:rsidR="00AF285A" w:rsidRDefault="00AF285A" w:rsidP="00CD1FB5">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85A" w:rsidRPr="00CD1FB5" w:rsidRDefault="000B2AE9" w:rsidP="00CD1FB5">
    <w:pPr>
      <w:pStyle w:val="Noga"/>
      <w:framePr w:w="1995" w:wrap="around" w:vAnchor="text" w:hAnchor="page" w:x="8439" w:y="61"/>
      <w:tabs>
        <w:tab w:val="decimal" w:pos="0"/>
      </w:tabs>
      <w:ind w:right="-15"/>
      <w:jc w:val="left"/>
      <w:rPr>
        <w:rStyle w:val="tevilkastrani"/>
        <w:rFonts w:ascii="Times New Roman" w:hAnsi="Times New Roman"/>
        <w:sz w:val="16"/>
        <w:szCs w:val="16"/>
      </w:rPr>
    </w:pPr>
    <w:r w:rsidRPr="00CD1FB5">
      <w:rPr>
        <w:rStyle w:val="tevilkastrani"/>
        <w:rFonts w:ascii="Times New Roman" w:hAnsi="Times New Roman"/>
        <w:sz w:val="16"/>
        <w:szCs w:val="16"/>
      </w:rPr>
      <w:fldChar w:fldCharType="begin"/>
    </w:r>
    <w:r w:rsidR="00AF285A" w:rsidRPr="00CD1FB5">
      <w:rPr>
        <w:rStyle w:val="tevilkastrani"/>
        <w:rFonts w:ascii="Times New Roman" w:hAnsi="Times New Roman"/>
        <w:sz w:val="16"/>
        <w:szCs w:val="16"/>
      </w:rPr>
      <w:instrText xml:space="preserve">PAGE  </w:instrText>
    </w:r>
    <w:r w:rsidRPr="00CD1FB5">
      <w:rPr>
        <w:rStyle w:val="tevilkastrani"/>
        <w:rFonts w:ascii="Times New Roman" w:hAnsi="Times New Roman"/>
        <w:sz w:val="16"/>
        <w:szCs w:val="16"/>
      </w:rPr>
      <w:fldChar w:fldCharType="separate"/>
    </w:r>
    <w:r w:rsidR="00AF6DF9">
      <w:rPr>
        <w:rStyle w:val="tevilkastrani"/>
        <w:rFonts w:ascii="Times New Roman" w:hAnsi="Times New Roman"/>
        <w:noProof/>
        <w:sz w:val="16"/>
        <w:szCs w:val="16"/>
      </w:rPr>
      <w:t>2</w:t>
    </w:r>
    <w:r w:rsidRPr="00CD1FB5">
      <w:rPr>
        <w:rStyle w:val="tevilkastrani"/>
        <w:rFonts w:ascii="Times New Roman" w:hAnsi="Times New Roman"/>
        <w:sz w:val="16"/>
        <w:szCs w:val="16"/>
      </w:rPr>
      <w:fldChar w:fldCharType="end"/>
    </w:r>
    <w:r w:rsidR="00AF285A" w:rsidRPr="00CD1FB5">
      <w:rPr>
        <w:rStyle w:val="tevilkastrani"/>
        <w:rFonts w:ascii="Times New Roman" w:hAnsi="Times New Roman"/>
        <w:sz w:val="16"/>
        <w:szCs w:val="16"/>
      </w:rPr>
      <w:t>/</w:t>
    </w:r>
    <w:r w:rsidRPr="00CD1FB5">
      <w:rPr>
        <w:rStyle w:val="tevilkastrani"/>
        <w:rFonts w:ascii="Times New Roman" w:hAnsi="Times New Roman"/>
        <w:sz w:val="16"/>
        <w:szCs w:val="16"/>
      </w:rPr>
      <w:fldChar w:fldCharType="begin"/>
    </w:r>
    <w:r w:rsidR="00AF285A" w:rsidRPr="00CD1FB5">
      <w:rPr>
        <w:rStyle w:val="tevilkastrani"/>
        <w:rFonts w:ascii="Times New Roman" w:hAnsi="Times New Roman"/>
        <w:sz w:val="16"/>
        <w:szCs w:val="16"/>
      </w:rPr>
      <w:instrText xml:space="preserve"> NUMPAGES </w:instrText>
    </w:r>
    <w:r w:rsidRPr="00CD1FB5">
      <w:rPr>
        <w:rStyle w:val="tevilkastrani"/>
        <w:rFonts w:ascii="Times New Roman" w:hAnsi="Times New Roman"/>
        <w:sz w:val="16"/>
        <w:szCs w:val="16"/>
      </w:rPr>
      <w:fldChar w:fldCharType="separate"/>
    </w:r>
    <w:r w:rsidR="00AF6DF9">
      <w:rPr>
        <w:rStyle w:val="tevilkastrani"/>
        <w:rFonts w:ascii="Times New Roman" w:hAnsi="Times New Roman"/>
        <w:noProof/>
        <w:sz w:val="16"/>
        <w:szCs w:val="16"/>
      </w:rPr>
      <w:t>13</w:t>
    </w:r>
    <w:r w:rsidRPr="00CD1FB5">
      <w:rPr>
        <w:rStyle w:val="tevilkastrani"/>
        <w:rFonts w:ascii="Times New Roman" w:hAnsi="Times New Roman"/>
        <w:sz w:val="16"/>
        <w:szCs w:val="16"/>
      </w:rPr>
      <w:fldChar w:fldCharType="end"/>
    </w:r>
  </w:p>
  <w:p w:rsidR="00AF285A" w:rsidRPr="00CD1FB5" w:rsidRDefault="00AF285A" w:rsidP="00CD1FB5">
    <w:pPr>
      <w:pStyle w:val="Noga"/>
      <w:ind w:right="360"/>
      <w:rPr>
        <w:rFonts w:ascii="Times New Roman" w:hAnsi="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705F" w:rsidRDefault="002E705F">
      <w:r>
        <w:separator/>
      </w:r>
    </w:p>
  </w:footnote>
  <w:footnote w:type="continuationSeparator" w:id="0">
    <w:p w:rsidR="002E705F" w:rsidRDefault="002E70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pPr>
        <w:ind w:left="916" w:firstLine="0"/>
      </w:pPr>
    </w:lvl>
  </w:abstractNum>
  <w:abstractNum w:abstractNumId="1">
    <w:nsid w:val="040A1414"/>
    <w:multiLevelType w:val="hybridMultilevel"/>
    <w:tmpl w:val="155E281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nsid w:val="0A200F91"/>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3">
    <w:nsid w:val="0E5035A7"/>
    <w:multiLevelType w:val="hybridMultilevel"/>
    <w:tmpl w:val="4BD215EA"/>
    <w:lvl w:ilvl="0" w:tplc="017089EA">
      <w:start w:val="1"/>
      <w:numFmt w:val="lowerLetter"/>
      <w:lvlText w:val="%1)"/>
      <w:lvlJc w:val="left"/>
      <w:pPr>
        <w:ind w:left="0" w:hanging="360"/>
      </w:pPr>
      <w:rPr>
        <w:rFonts w:hint="default"/>
      </w:rPr>
    </w:lvl>
    <w:lvl w:ilvl="1" w:tplc="04240019" w:tentative="1">
      <w:start w:val="1"/>
      <w:numFmt w:val="lowerLetter"/>
      <w:lvlText w:val="%2."/>
      <w:lvlJc w:val="left"/>
      <w:pPr>
        <w:ind w:left="720" w:hanging="360"/>
      </w:pPr>
    </w:lvl>
    <w:lvl w:ilvl="2" w:tplc="0424001B" w:tentative="1">
      <w:start w:val="1"/>
      <w:numFmt w:val="lowerRoman"/>
      <w:lvlText w:val="%3."/>
      <w:lvlJc w:val="right"/>
      <w:pPr>
        <w:ind w:left="1440" w:hanging="180"/>
      </w:pPr>
    </w:lvl>
    <w:lvl w:ilvl="3" w:tplc="0424000F" w:tentative="1">
      <w:start w:val="1"/>
      <w:numFmt w:val="decimal"/>
      <w:lvlText w:val="%4."/>
      <w:lvlJc w:val="left"/>
      <w:pPr>
        <w:ind w:left="2160" w:hanging="360"/>
      </w:pPr>
    </w:lvl>
    <w:lvl w:ilvl="4" w:tplc="04240019" w:tentative="1">
      <w:start w:val="1"/>
      <w:numFmt w:val="lowerLetter"/>
      <w:lvlText w:val="%5."/>
      <w:lvlJc w:val="left"/>
      <w:pPr>
        <w:ind w:left="2880" w:hanging="360"/>
      </w:pPr>
    </w:lvl>
    <w:lvl w:ilvl="5" w:tplc="0424001B" w:tentative="1">
      <w:start w:val="1"/>
      <w:numFmt w:val="lowerRoman"/>
      <w:lvlText w:val="%6."/>
      <w:lvlJc w:val="right"/>
      <w:pPr>
        <w:ind w:left="3600" w:hanging="180"/>
      </w:pPr>
    </w:lvl>
    <w:lvl w:ilvl="6" w:tplc="0424000F" w:tentative="1">
      <w:start w:val="1"/>
      <w:numFmt w:val="decimal"/>
      <w:lvlText w:val="%7."/>
      <w:lvlJc w:val="left"/>
      <w:pPr>
        <w:ind w:left="4320" w:hanging="360"/>
      </w:pPr>
    </w:lvl>
    <w:lvl w:ilvl="7" w:tplc="04240019" w:tentative="1">
      <w:start w:val="1"/>
      <w:numFmt w:val="lowerLetter"/>
      <w:lvlText w:val="%8."/>
      <w:lvlJc w:val="left"/>
      <w:pPr>
        <w:ind w:left="5040" w:hanging="360"/>
      </w:pPr>
    </w:lvl>
    <w:lvl w:ilvl="8" w:tplc="0424001B" w:tentative="1">
      <w:start w:val="1"/>
      <w:numFmt w:val="lowerRoman"/>
      <w:lvlText w:val="%9."/>
      <w:lvlJc w:val="right"/>
      <w:pPr>
        <w:ind w:left="5760" w:hanging="180"/>
      </w:pPr>
    </w:lvl>
  </w:abstractNum>
  <w:abstractNum w:abstractNumId="4">
    <w:nsid w:val="1F570CAB"/>
    <w:multiLevelType w:val="hybridMultilevel"/>
    <w:tmpl w:val="BE14812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284C1925"/>
    <w:multiLevelType w:val="hybridMultilevel"/>
    <w:tmpl w:val="AFC478E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nsid w:val="38B120E2"/>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7">
    <w:nsid w:val="49423E86"/>
    <w:multiLevelType w:val="hybridMultilevel"/>
    <w:tmpl w:val="9DBE2722"/>
    <w:lvl w:ilvl="0" w:tplc="FCDE6574">
      <w:numFmt w:val="bullet"/>
      <w:lvlText w:val="-"/>
      <w:lvlJc w:val="left"/>
      <w:pPr>
        <w:ind w:left="720" w:hanging="360"/>
      </w:pPr>
      <w:rPr>
        <w:rFonts w:ascii="Segoe UI" w:eastAsia="Times New Roman" w:hAnsi="Segoe UI" w:cs="Segoe U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
    <w:nsid w:val="4BEA2455"/>
    <w:multiLevelType w:val="hybridMultilevel"/>
    <w:tmpl w:val="330A648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9">
    <w:nsid w:val="608D4030"/>
    <w:multiLevelType w:val="hybridMultilevel"/>
    <w:tmpl w:val="1CD695F2"/>
    <w:lvl w:ilvl="0" w:tplc="04240001">
      <w:start w:val="1"/>
      <w:numFmt w:val="bullet"/>
      <w:lvlText w:val=""/>
      <w:lvlJc w:val="left"/>
      <w:pPr>
        <w:ind w:left="1571" w:hanging="360"/>
      </w:pPr>
      <w:rPr>
        <w:rFonts w:ascii="Symbol" w:hAnsi="Symbol" w:hint="default"/>
      </w:rPr>
    </w:lvl>
    <w:lvl w:ilvl="1" w:tplc="04240003">
      <w:start w:val="1"/>
      <w:numFmt w:val="bullet"/>
      <w:lvlText w:val="o"/>
      <w:lvlJc w:val="left"/>
      <w:pPr>
        <w:ind w:left="2291" w:hanging="360"/>
      </w:pPr>
      <w:rPr>
        <w:rFonts w:ascii="Courier New" w:hAnsi="Courier New" w:cs="Courier New" w:hint="default"/>
      </w:rPr>
    </w:lvl>
    <w:lvl w:ilvl="2" w:tplc="04240005">
      <w:start w:val="1"/>
      <w:numFmt w:val="bullet"/>
      <w:lvlText w:val=""/>
      <w:lvlJc w:val="left"/>
      <w:pPr>
        <w:ind w:left="3011" w:hanging="360"/>
      </w:pPr>
      <w:rPr>
        <w:rFonts w:ascii="Wingdings" w:hAnsi="Wingdings" w:hint="default"/>
      </w:rPr>
    </w:lvl>
    <w:lvl w:ilvl="3" w:tplc="04240001">
      <w:start w:val="1"/>
      <w:numFmt w:val="bullet"/>
      <w:lvlText w:val=""/>
      <w:lvlJc w:val="left"/>
      <w:pPr>
        <w:ind w:left="3731" w:hanging="360"/>
      </w:pPr>
      <w:rPr>
        <w:rFonts w:ascii="Symbol" w:hAnsi="Symbol" w:hint="default"/>
      </w:rPr>
    </w:lvl>
    <w:lvl w:ilvl="4" w:tplc="04240003">
      <w:start w:val="1"/>
      <w:numFmt w:val="bullet"/>
      <w:lvlText w:val="o"/>
      <w:lvlJc w:val="left"/>
      <w:pPr>
        <w:ind w:left="4451" w:hanging="360"/>
      </w:pPr>
      <w:rPr>
        <w:rFonts w:ascii="Courier New" w:hAnsi="Courier New" w:cs="Courier New" w:hint="default"/>
      </w:rPr>
    </w:lvl>
    <w:lvl w:ilvl="5" w:tplc="04240005">
      <w:start w:val="1"/>
      <w:numFmt w:val="bullet"/>
      <w:lvlText w:val=""/>
      <w:lvlJc w:val="left"/>
      <w:pPr>
        <w:ind w:left="5171" w:hanging="360"/>
      </w:pPr>
      <w:rPr>
        <w:rFonts w:ascii="Wingdings" w:hAnsi="Wingdings" w:hint="default"/>
      </w:rPr>
    </w:lvl>
    <w:lvl w:ilvl="6" w:tplc="04240001">
      <w:start w:val="1"/>
      <w:numFmt w:val="bullet"/>
      <w:lvlText w:val=""/>
      <w:lvlJc w:val="left"/>
      <w:pPr>
        <w:ind w:left="5891" w:hanging="360"/>
      </w:pPr>
      <w:rPr>
        <w:rFonts w:ascii="Symbol" w:hAnsi="Symbol" w:hint="default"/>
      </w:rPr>
    </w:lvl>
    <w:lvl w:ilvl="7" w:tplc="04240003">
      <w:start w:val="1"/>
      <w:numFmt w:val="bullet"/>
      <w:lvlText w:val="o"/>
      <w:lvlJc w:val="left"/>
      <w:pPr>
        <w:ind w:left="6611" w:hanging="360"/>
      </w:pPr>
      <w:rPr>
        <w:rFonts w:ascii="Courier New" w:hAnsi="Courier New" w:cs="Courier New" w:hint="default"/>
      </w:rPr>
    </w:lvl>
    <w:lvl w:ilvl="8" w:tplc="04240005">
      <w:start w:val="1"/>
      <w:numFmt w:val="bullet"/>
      <w:lvlText w:val=""/>
      <w:lvlJc w:val="left"/>
      <w:pPr>
        <w:ind w:left="7331" w:hanging="360"/>
      </w:pPr>
      <w:rPr>
        <w:rFonts w:ascii="Wingdings" w:hAnsi="Wingdings" w:hint="default"/>
      </w:rPr>
    </w:lvl>
  </w:abstractNum>
  <w:abstractNum w:abstractNumId="10">
    <w:nsid w:val="736C355F"/>
    <w:multiLevelType w:val="hybridMultilevel"/>
    <w:tmpl w:val="F2962DD0"/>
    <w:lvl w:ilvl="0" w:tplc="04240017">
      <w:start w:val="3"/>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74E66795"/>
    <w:multiLevelType w:val="hybridMultilevel"/>
    <w:tmpl w:val="F9A01D36"/>
    <w:lvl w:ilvl="0" w:tplc="338C0E0A">
      <w:start w:val="1"/>
      <w:numFmt w:val="bullet"/>
      <w:lvlText w:val="-"/>
      <w:lvlJc w:val="left"/>
      <w:pPr>
        <w:ind w:left="720" w:hanging="360"/>
      </w:pPr>
      <w:rPr>
        <w:rFonts w:ascii="Segoe UI" w:eastAsia="Times New Roman" w:hAnsi="Segoe UI" w:cs="Segoe U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75BC0167"/>
    <w:multiLevelType w:val="hybridMultilevel"/>
    <w:tmpl w:val="3800ADEA"/>
    <w:lvl w:ilvl="0" w:tplc="56080398">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360" w:hanging="360"/>
        </w:pPr>
        <w:rPr>
          <w:rFonts w:ascii="Symbol" w:hAnsi="Symbol" w:hint="default"/>
        </w:rPr>
      </w:lvl>
    </w:lvlOverride>
  </w:num>
  <w:num w:numId="2">
    <w:abstractNumId w:val="6"/>
  </w:num>
  <w:num w:numId="3">
    <w:abstractNumId w:val="2"/>
  </w:num>
  <w:num w:numId="4">
    <w:abstractNumId w:val="3"/>
  </w:num>
  <w:num w:numId="5">
    <w:abstractNumId w:val="11"/>
  </w:num>
  <w:num w:numId="6">
    <w:abstractNumId w:val="10"/>
  </w:num>
  <w:num w:numId="7">
    <w:abstractNumId w:val="4"/>
  </w:num>
  <w:num w:numId="8">
    <w:abstractNumId w:val="7"/>
  </w:num>
  <w:num w:numId="9">
    <w:abstractNumId w:val="12"/>
  </w:num>
  <w:num w:numId="10">
    <w:abstractNumId w:val="9"/>
  </w:num>
  <w:num w:numId="11">
    <w:abstractNumId w:val="8"/>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05F"/>
    <w:rsid w:val="00012400"/>
    <w:rsid w:val="00020B84"/>
    <w:rsid w:val="00040CF7"/>
    <w:rsid w:val="00057B9F"/>
    <w:rsid w:val="00073F43"/>
    <w:rsid w:val="0007466D"/>
    <w:rsid w:val="000B2AE9"/>
    <w:rsid w:val="000E4074"/>
    <w:rsid w:val="000F3134"/>
    <w:rsid w:val="000F3DA3"/>
    <w:rsid w:val="00111BCB"/>
    <w:rsid w:val="0012436E"/>
    <w:rsid w:val="001275DF"/>
    <w:rsid w:val="00160F32"/>
    <w:rsid w:val="00162981"/>
    <w:rsid w:val="001767A1"/>
    <w:rsid w:val="00180FF3"/>
    <w:rsid w:val="0019034A"/>
    <w:rsid w:val="001B32BC"/>
    <w:rsid w:val="001B59F2"/>
    <w:rsid w:val="001D474F"/>
    <w:rsid w:val="001D540D"/>
    <w:rsid w:val="001F1C1A"/>
    <w:rsid w:val="00211E83"/>
    <w:rsid w:val="00212341"/>
    <w:rsid w:val="00212D75"/>
    <w:rsid w:val="00222341"/>
    <w:rsid w:val="0025097E"/>
    <w:rsid w:val="00270B03"/>
    <w:rsid w:val="00281243"/>
    <w:rsid w:val="00287053"/>
    <w:rsid w:val="00287AA8"/>
    <w:rsid w:val="00291C1C"/>
    <w:rsid w:val="0029272B"/>
    <w:rsid w:val="00296334"/>
    <w:rsid w:val="002A20B6"/>
    <w:rsid w:val="002A3821"/>
    <w:rsid w:val="002B77ED"/>
    <w:rsid w:val="002D3612"/>
    <w:rsid w:val="002D6ED7"/>
    <w:rsid w:val="002E705F"/>
    <w:rsid w:val="002F57E4"/>
    <w:rsid w:val="00301C89"/>
    <w:rsid w:val="00311ABE"/>
    <w:rsid w:val="003404A0"/>
    <w:rsid w:val="003645D6"/>
    <w:rsid w:val="003A61E2"/>
    <w:rsid w:val="003A7DBD"/>
    <w:rsid w:val="003B35EC"/>
    <w:rsid w:val="003D085F"/>
    <w:rsid w:val="003D671A"/>
    <w:rsid w:val="004052EB"/>
    <w:rsid w:val="00405539"/>
    <w:rsid w:val="00406110"/>
    <w:rsid w:val="004258F9"/>
    <w:rsid w:val="00465D49"/>
    <w:rsid w:val="00470B46"/>
    <w:rsid w:val="00496993"/>
    <w:rsid w:val="004C276D"/>
    <w:rsid w:val="004D054C"/>
    <w:rsid w:val="004E0D2E"/>
    <w:rsid w:val="00501FA3"/>
    <w:rsid w:val="00502680"/>
    <w:rsid w:val="005157D3"/>
    <w:rsid w:val="00524B6A"/>
    <w:rsid w:val="0053222E"/>
    <w:rsid w:val="00552B2C"/>
    <w:rsid w:val="00567DFD"/>
    <w:rsid w:val="005926A8"/>
    <w:rsid w:val="005A5D63"/>
    <w:rsid w:val="005B14B1"/>
    <w:rsid w:val="005B5A51"/>
    <w:rsid w:val="005C0495"/>
    <w:rsid w:val="005F4A27"/>
    <w:rsid w:val="005F6293"/>
    <w:rsid w:val="005F6FA1"/>
    <w:rsid w:val="0060665E"/>
    <w:rsid w:val="0060690C"/>
    <w:rsid w:val="00623ACF"/>
    <w:rsid w:val="00625312"/>
    <w:rsid w:val="00626BEB"/>
    <w:rsid w:val="00663DB3"/>
    <w:rsid w:val="00671C50"/>
    <w:rsid w:val="00672127"/>
    <w:rsid w:val="0067604D"/>
    <w:rsid w:val="0068795E"/>
    <w:rsid w:val="006B672A"/>
    <w:rsid w:val="006C2398"/>
    <w:rsid w:val="007059D5"/>
    <w:rsid w:val="00731EAC"/>
    <w:rsid w:val="00742B12"/>
    <w:rsid w:val="00752423"/>
    <w:rsid w:val="00774BD3"/>
    <w:rsid w:val="00777555"/>
    <w:rsid w:val="007A6D24"/>
    <w:rsid w:val="007B578D"/>
    <w:rsid w:val="007E4C8B"/>
    <w:rsid w:val="007E79C7"/>
    <w:rsid w:val="007F355B"/>
    <w:rsid w:val="007F52F0"/>
    <w:rsid w:val="007F5D6B"/>
    <w:rsid w:val="00817151"/>
    <w:rsid w:val="008217C3"/>
    <w:rsid w:val="0082469C"/>
    <w:rsid w:val="008329FB"/>
    <w:rsid w:val="008711F1"/>
    <w:rsid w:val="00887382"/>
    <w:rsid w:val="008A4E5F"/>
    <w:rsid w:val="008D5379"/>
    <w:rsid w:val="008D732C"/>
    <w:rsid w:val="008E1F3F"/>
    <w:rsid w:val="00900E95"/>
    <w:rsid w:val="009043DB"/>
    <w:rsid w:val="009166BD"/>
    <w:rsid w:val="009178AF"/>
    <w:rsid w:val="00955AE3"/>
    <w:rsid w:val="00990390"/>
    <w:rsid w:val="009A4BBA"/>
    <w:rsid w:val="009C387D"/>
    <w:rsid w:val="009D1D9D"/>
    <w:rsid w:val="009D1EE3"/>
    <w:rsid w:val="009E43CB"/>
    <w:rsid w:val="00A235D8"/>
    <w:rsid w:val="00A33402"/>
    <w:rsid w:val="00A54CE8"/>
    <w:rsid w:val="00A73013"/>
    <w:rsid w:val="00A80304"/>
    <w:rsid w:val="00A84325"/>
    <w:rsid w:val="00A8441C"/>
    <w:rsid w:val="00A92041"/>
    <w:rsid w:val="00AB70BE"/>
    <w:rsid w:val="00AC582C"/>
    <w:rsid w:val="00AC79E5"/>
    <w:rsid w:val="00AE0292"/>
    <w:rsid w:val="00AE3F7F"/>
    <w:rsid w:val="00AF285A"/>
    <w:rsid w:val="00AF3E80"/>
    <w:rsid w:val="00AF6DF9"/>
    <w:rsid w:val="00B16931"/>
    <w:rsid w:val="00B17D9F"/>
    <w:rsid w:val="00B2687E"/>
    <w:rsid w:val="00B43B5D"/>
    <w:rsid w:val="00B737AE"/>
    <w:rsid w:val="00B76142"/>
    <w:rsid w:val="00B803AB"/>
    <w:rsid w:val="00B9426C"/>
    <w:rsid w:val="00BB278F"/>
    <w:rsid w:val="00BB5DA0"/>
    <w:rsid w:val="00BC152C"/>
    <w:rsid w:val="00BD2FAD"/>
    <w:rsid w:val="00BF15D6"/>
    <w:rsid w:val="00BF71DE"/>
    <w:rsid w:val="00BF7941"/>
    <w:rsid w:val="00C1340F"/>
    <w:rsid w:val="00C45E72"/>
    <w:rsid w:val="00C606C5"/>
    <w:rsid w:val="00C872A6"/>
    <w:rsid w:val="00CB1937"/>
    <w:rsid w:val="00CB7DA3"/>
    <w:rsid w:val="00CD1FB5"/>
    <w:rsid w:val="00CD6B99"/>
    <w:rsid w:val="00CE2F7A"/>
    <w:rsid w:val="00CF15BC"/>
    <w:rsid w:val="00D3477C"/>
    <w:rsid w:val="00D4215D"/>
    <w:rsid w:val="00D47E84"/>
    <w:rsid w:val="00D578BC"/>
    <w:rsid w:val="00D60B10"/>
    <w:rsid w:val="00D63090"/>
    <w:rsid w:val="00D71F72"/>
    <w:rsid w:val="00D878A3"/>
    <w:rsid w:val="00D944F3"/>
    <w:rsid w:val="00D94D98"/>
    <w:rsid w:val="00DA70EE"/>
    <w:rsid w:val="00DC00D4"/>
    <w:rsid w:val="00DD6C27"/>
    <w:rsid w:val="00DF7592"/>
    <w:rsid w:val="00E24507"/>
    <w:rsid w:val="00E76A0E"/>
    <w:rsid w:val="00E92D49"/>
    <w:rsid w:val="00EC254C"/>
    <w:rsid w:val="00EC2EF3"/>
    <w:rsid w:val="00ED28DC"/>
    <w:rsid w:val="00EF015A"/>
    <w:rsid w:val="00F02893"/>
    <w:rsid w:val="00F157D1"/>
    <w:rsid w:val="00F36E88"/>
    <w:rsid w:val="00F47C79"/>
    <w:rsid w:val="00F73852"/>
    <w:rsid w:val="00F92132"/>
    <w:rsid w:val="00FA0750"/>
    <w:rsid w:val="00FB3352"/>
    <w:rsid w:val="00FF47D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B77ED"/>
    <w:pPr>
      <w:jc w:val="both"/>
    </w:pPr>
    <w:rPr>
      <w:rFonts w:ascii="Trebuchet MS" w:hAnsi="Trebuchet MS"/>
      <w:sz w:val="21"/>
      <w:szCs w:val="24"/>
      <w:lang w:eastAsia="en-US"/>
    </w:rPr>
  </w:style>
  <w:style w:type="paragraph" w:styleId="Naslov1">
    <w:name w:val="heading 1"/>
    <w:aliases w:val="H1"/>
    <w:basedOn w:val="Navaden"/>
    <w:next w:val="Navaden"/>
    <w:link w:val="Naslov1Znak"/>
    <w:qFormat/>
    <w:rsid w:val="00FB3352"/>
    <w:pPr>
      <w:keepNext/>
      <w:jc w:val="center"/>
      <w:outlineLvl w:val="0"/>
    </w:pPr>
    <w:rPr>
      <w:rFonts w:ascii="Times New Roman" w:hAnsi="Times New Roman"/>
      <w:b/>
      <w:i/>
      <w:sz w:val="24"/>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2B77ED"/>
    <w:pPr>
      <w:tabs>
        <w:tab w:val="center" w:pos="4536"/>
        <w:tab w:val="right" w:pos="9072"/>
      </w:tabs>
    </w:pPr>
  </w:style>
  <w:style w:type="paragraph" w:styleId="Noga">
    <w:name w:val="footer"/>
    <w:basedOn w:val="Navaden"/>
    <w:link w:val="NogaZnak"/>
    <w:rsid w:val="002B77ED"/>
    <w:pPr>
      <w:tabs>
        <w:tab w:val="center" w:pos="4536"/>
        <w:tab w:val="right" w:pos="9072"/>
      </w:tabs>
    </w:pPr>
  </w:style>
  <w:style w:type="character" w:customStyle="1" w:styleId="header105">
    <w:name w:val="header 105"/>
    <w:basedOn w:val="Privzetapisavaodstavka"/>
    <w:rsid w:val="002B77ED"/>
    <w:rPr>
      <w:rFonts w:ascii="Trebuchet MS" w:hAnsi="Trebuchet MS"/>
      <w:b/>
      <w:bCs/>
      <w:sz w:val="21"/>
    </w:rPr>
  </w:style>
  <w:style w:type="character" w:styleId="tevilkastrani">
    <w:name w:val="page number"/>
    <w:basedOn w:val="Privzetapisavaodstavka"/>
    <w:rsid w:val="00CD1FB5"/>
  </w:style>
  <w:style w:type="paragraph" w:styleId="Besedilooblaka">
    <w:name w:val="Balloon Text"/>
    <w:basedOn w:val="Navaden"/>
    <w:semiHidden/>
    <w:rsid w:val="00DD6C27"/>
    <w:rPr>
      <w:rFonts w:ascii="Tahoma" w:hAnsi="Tahoma" w:cs="Tahoma"/>
      <w:sz w:val="16"/>
      <w:szCs w:val="16"/>
    </w:rPr>
  </w:style>
  <w:style w:type="character" w:styleId="Hiperpovezava">
    <w:name w:val="Hyperlink"/>
    <w:basedOn w:val="Privzetapisavaodstavka"/>
    <w:rsid w:val="005F6FA1"/>
    <w:rPr>
      <w:color w:val="0000FF" w:themeColor="hyperlink"/>
      <w:u w:val="single"/>
    </w:rPr>
  </w:style>
  <w:style w:type="character" w:customStyle="1" w:styleId="GlavaZnak">
    <w:name w:val="Glava Znak"/>
    <w:basedOn w:val="Privzetapisavaodstavka"/>
    <w:link w:val="Glava"/>
    <w:rsid w:val="00311ABE"/>
    <w:rPr>
      <w:rFonts w:ascii="Trebuchet MS" w:hAnsi="Trebuchet MS"/>
      <w:sz w:val="21"/>
      <w:szCs w:val="24"/>
      <w:lang w:eastAsia="en-US"/>
    </w:rPr>
  </w:style>
  <w:style w:type="character" w:customStyle="1" w:styleId="NogaZnak">
    <w:name w:val="Noga Znak"/>
    <w:basedOn w:val="Privzetapisavaodstavka"/>
    <w:link w:val="Noga"/>
    <w:rsid w:val="00552B2C"/>
    <w:rPr>
      <w:rFonts w:ascii="Trebuchet MS" w:hAnsi="Trebuchet MS"/>
      <w:sz w:val="21"/>
      <w:szCs w:val="24"/>
      <w:lang w:eastAsia="en-US"/>
    </w:rPr>
  </w:style>
  <w:style w:type="paragraph" w:customStyle="1" w:styleId="Preformatted">
    <w:name w:val="Preformatted"/>
    <w:basedOn w:val="Navaden"/>
    <w:rsid w:val="002E705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left"/>
    </w:pPr>
    <w:rPr>
      <w:rFonts w:ascii="Courier New" w:hAnsi="Courier New"/>
      <w:sz w:val="20"/>
      <w:szCs w:val="20"/>
      <w:lang w:eastAsia="sl-SI"/>
    </w:rPr>
  </w:style>
  <w:style w:type="paragraph" w:customStyle="1" w:styleId="Default">
    <w:name w:val="Default"/>
    <w:rsid w:val="002E705F"/>
    <w:pPr>
      <w:widowControl w:val="0"/>
      <w:autoSpaceDE w:val="0"/>
      <w:autoSpaceDN w:val="0"/>
      <w:adjustRightInd w:val="0"/>
    </w:pPr>
    <w:rPr>
      <w:rFonts w:ascii="OCR A Extended" w:hAnsi="OCR A Extended"/>
      <w:color w:val="000000"/>
      <w:sz w:val="24"/>
      <w:szCs w:val="24"/>
    </w:rPr>
  </w:style>
  <w:style w:type="paragraph" w:customStyle="1" w:styleId="CM23">
    <w:name w:val="CM23"/>
    <w:basedOn w:val="Default"/>
    <w:next w:val="Default"/>
    <w:rsid w:val="002E705F"/>
    <w:pPr>
      <w:spacing w:after="195"/>
    </w:pPr>
    <w:rPr>
      <w:color w:val="auto"/>
    </w:rPr>
  </w:style>
  <w:style w:type="paragraph" w:styleId="Odstavekseznama">
    <w:name w:val="List Paragraph"/>
    <w:basedOn w:val="Navaden"/>
    <w:uiPriority w:val="34"/>
    <w:qFormat/>
    <w:rsid w:val="002E705F"/>
    <w:pPr>
      <w:spacing w:after="160" w:line="259" w:lineRule="auto"/>
      <w:ind w:left="720"/>
      <w:contextualSpacing/>
      <w:jc w:val="left"/>
    </w:pPr>
    <w:rPr>
      <w:rFonts w:ascii="Calibri" w:eastAsia="Calibri" w:hAnsi="Calibri"/>
      <w:sz w:val="22"/>
      <w:szCs w:val="22"/>
    </w:rPr>
  </w:style>
  <w:style w:type="character" w:customStyle="1" w:styleId="Naslov1Znak">
    <w:name w:val="Naslov 1 Znak"/>
    <w:aliases w:val="H1 Znak"/>
    <w:basedOn w:val="Privzetapisavaodstavka"/>
    <w:link w:val="Naslov1"/>
    <w:rsid w:val="00FB3352"/>
    <w:rPr>
      <w:b/>
      <w:i/>
      <w:sz w:val="24"/>
    </w:rPr>
  </w:style>
  <w:style w:type="paragraph" w:styleId="Naslov">
    <w:name w:val="Title"/>
    <w:basedOn w:val="Navaden"/>
    <w:link w:val="NaslovZnak"/>
    <w:qFormat/>
    <w:rsid w:val="00FB3352"/>
    <w:pPr>
      <w:jc w:val="center"/>
    </w:pPr>
    <w:rPr>
      <w:rFonts w:ascii="Arial" w:hAnsi="Arial"/>
      <w:b/>
      <w:sz w:val="32"/>
      <w:szCs w:val="20"/>
      <w:lang w:eastAsia="sl-SI"/>
    </w:rPr>
  </w:style>
  <w:style w:type="character" w:customStyle="1" w:styleId="NaslovZnak">
    <w:name w:val="Naslov Znak"/>
    <w:basedOn w:val="Privzetapisavaodstavka"/>
    <w:link w:val="Naslov"/>
    <w:rsid w:val="00FB3352"/>
    <w:rPr>
      <w:rFonts w:ascii="Arial" w:hAnsi="Arial"/>
      <w:b/>
      <w:sz w:val="32"/>
    </w:rPr>
  </w:style>
  <w:style w:type="table" w:styleId="Tabelamrea">
    <w:name w:val="Table Grid"/>
    <w:basedOn w:val="Navadnatabela"/>
    <w:rsid w:val="00B43B5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
    <w:name w:val="Body Text"/>
    <w:aliases w:val="TabelTekst"/>
    <w:basedOn w:val="Navaden"/>
    <w:link w:val="TelobesedilaZnak"/>
    <w:rsid w:val="00B43B5D"/>
    <w:rPr>
      <w:rFonts w:ascii="Times New Roman" w:hAnsi="Times New Roman"/>
      <w:sz w:val="24"/>
      <w:szCs w:val="20"/>
      <w:lang w:eastAsia="sl-SI"/>
    </w:rPr>
  </w:style>
  <w:style w:type="character" w:customStyle="1" w:styleId="TelobesedilaZnak">
    <w:name w:val="Telo besedila Znak"/>
    <w:aliases w:val="TabelTekst Znak"/>
    <w:basedOn w:val="Privzetapisavaodstavka"/>
    <w:link w:val="Telobesedila"/>
    <w:rsid w:val="00B43B5D"/>
    <w:rPr>
      <w:sz w:val="24"/>
    </w:rPr>
  </w:style>
  <w:style w:type="character" w:styleId="Pripombasklic">
    <w:name w:val="annotation reference"/>
    <w:basedOn w:val="Privzetapisavaodstavka"/>
    <w:semiHidden/>
    <w:unhideWhenUsed/>
    <w:rsid w:val="005F4A27"/>
    <w:rPr>
      <w:sz w:val="16"/>
      <w:szCs w:val="16"/>
    </w:rPr>
  </w:style>
  <w:style w:type="paragraph" w:styleId="Pripombabesedilo">
    <w:name w:val="annotation text"/>
    <w:basedOn w:val="Navaden"/>
    <w:link w:val="PripombabesediloZnak"/>
    <w:semiHidden/>
    <w:unhideWhenUsed/>
    <w:rsid w:val="005F4A27"/>
    <w:rPr>
      <w:sz w:val="20"/>
      <w:szCs w:val="20"/>
    </w:rPr>
  </w:style>
  <w:style w:type="character" w:customStyle="1" w:styleId="PripombabesediloZnak">
    <w:name w:val="Pripomba – besedilo Znak"/>
    <w:basedOn w:val="Privzetapisavaodstavka"/>
    <w:link w:val="Pripombabesedilo"/>
    <w:semiHidden/>
    <w:rsid w:val="005F4A27"/>
    <w:rPr>
      <w:rFonts w:ascii="Trebuchet MS" w:hAnsi="Trebuchet MS"/>
      <w:lang w:eastAsia="en-US"/>
    </w:rPr>
  </w:style>
  <w:style w:type="paragraph" w:styleId="Zadevapripombe">
    <w:name w:val="annotation subject"/>
    <w:basedOn w:val="Pripombabesedilo"/>
    <w:next w:val="Pripombabesedilo"/>
    <w:link w:val="ZadevapripombeZnak"/>
    <w:semiHidden/>
    <w:unhideWhenUsed/>
    <w:rsid w:val="005F4A27"/>
    <w:rPr>
      <w:b/>
      <w:bCs/>
    </w:rPr>
  </w:style>
  <w:style w:type="character" w:customStyle="1" w:styleId="ZadevapripombeZnak">
    <w:name w:val="Zadeva pripombe Znak"/>
    <w:basedOn w:val="PripombabesediloZnak"/>
    <w:link w:val="Zadevapripombe"/>
    <w:semiHidden/>
    <w:rsid w:val="005F4A27"/>
    <w:rPr>
      <w:rFonts w:ascii="Trebuchet MS" w:hAnsi="Trebuchet MS"/>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B77ED"/>
    <w:pPr>
      <w:jc w:val="both"/>
    </w:pPr>
    <w:rPr>
      <w:rFonts w:ascii="Trebuchet MS" w:hAnsi="Trebuchet MS"/>
      <w:sz w:val="21"/>
      <w:szCs w:val="24"/>
      <w:lang w:eastAsia="en-US"/>
    </w:rPr>
  </w:style>
  <w:style w:type="paragraph" w:styleId="Naslov1">
    <w:name w:val="heading 1"/>
    <w:aliases w:val="H1"/>
    <w:basedOn w:val="Navaden"/>
    <w:next w:val="Navaden"/>
    <w:link w:val="Naslov1Znak"/>
    <w:qFormat/>
    <w:rsid w:val="00FB3352"/>
    <w:pPr>
      <w:keepNext/>
      <w:jc w:val="center"/>
      <w:outlineLvl w:val="0"/>
    </w:pPr>
    <w:rPr>
      <w:rFonts w:ascii="Times New Roman" w:hAnsi="Times New Roman"/>
      <w:b/>
      <w:i/>
      <w:sz w:val="24"/>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2B77ED"/>
    <w:pPr>
      <w:tabs>
        <w:tab w:val="center" w:pos="4536"/>
        <w:tab w:val="right" w:pos="9072"/>
      </w:tabs>
    </w:pPr>
  </w:style>
  <w:style w:type="paragraph" w:styleId="Noga">
    <w:name w:val="footer"/>
    <w:basedOn w:val="Navaden"/>
    <w:link w:val="NogaZnak"/>
    <w:rsid w:val="002B77ED"/>
    <w:pPr>
      <w:tabs>
        <w:tab w:val="center" w:pos="4536"/>
        <w:tab w:val="right" w:pos="9072"/>
      </w:tabs>
    </w:pPr>
  </w:style>
  <w:style w:type="character" w:customStyle="1" w:styleId="header105">
    <w:name w:val="header 105"/>
    <w:basedOn w:val="Privzetapisavaodstavka"/>
    <w:rsid w:val="002B77ED"/>
    <w:rPr>
      <w:rFonts w:ascii="Trebuchet MS" w:hAnsi="Trebuchet MS"/>
      <w:b/>
      <w:bCs/>
      <w:sz w:val="21"/>
    </w:rPr>
  </w:style>
  <w:style w:type="character" w:styleId="tevilkastrani">
    <w:name w:val="page number"/>
    <w:basedOn w:val="Privzetapisavaodstavka"/>
    <w:rsid w:val="00CD1FB5"/>
  </w:style>
  <w:style w:type="paragraph" w:styleId="Besedilooblaka">
    <w:name w:val="Balloon Text"/>
    <w:basedOn w:val="Navaden"/>
    <w:semiHidden/>
    <w:rsid w:val="00DD6C27"/>
    <w:rPr>
      <w:rFonts w:ascii="Tahoma" w:hAnsi="Tahoma" w:cs="Tahoma"/>
      <w:sz w:val="16"/>
      <w:szCs w:val="16"/>
    </w:rPr>
  </w:style>
  <w:style w:type="character" w:styleId="Hiperpovezava">
    <w:name w:val="Hyperlink"/>
    <w:basedOn w:val="Privzetapisavaodstavka"/>
    <w:rsid w:val="005F6FA1"/>
    <w:rPr>
      <w:color w:val="0000FF" w:themeColor="hyperlink"/>
      <w:u w:val="single"/>
    </w:rPr>
  </w:style>
  <w:style w:type="character" w:customStyle="1" w:styleId="GlavaZnak">
    <w:name w:val="Glava Znak"/>
    <w:basedOn w:val="Privzetapisavaodstavka"/>
    <w:link w:val="Glava"/>
    <w:rsid w:val="00311ABE"/>
    <w:rPr>
      <w:rFonts w:ascii="Trebuchet MS" w:hAnsi="Trebuchet MS"/>
      <w:sz w:val="21"/>
      <w:szCs w:val="24"/>
      <w:lang w:eastAsia="en-US"/>
    </w:rPr>
  </w:style>
  <w:style w:type="character" w:customStyle="1" w:styleId="NogaZnak">
    <w:name w:val="Noga Znak"/>
    <w:basedOn w:val="Privzetapisavaodstavka"/>
    <w:link w:val="Noga"/>
    <w:rsid w:val="00552B2C"/>
    <w:rPr>
      <w:rFonts w:ascii="Trebuchet MS" w:hAnsi="Trebuchet MS"/>
      <w:sz w:val="21"/>
      <w:szCs w:val="24"/>
      <w:lang w:eastAsia="en-US"/>
    </w:rPr>
  </w:style>
  <w:style w:type="paragraph" w:customStyle="1" w:styleId="Preformatted">
    <w:name w:val="Preformatted"/>
    <w:basedOn w:val="Navaden"/>
    <w:rsid w:val="002E705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left"/>
    </w:pPr>
    <w:rPr>
      <w:rFonts w:ascii="Courier New" w:hAnsi="Courier New"/>
      <w:sz w:val="20"/>
      <w:szCs w:val="20"/>
      <w:lang w:eastAsia="sl-SI"/>
    </w:rPr>
  </w:style>
  <w:style w:type="paragraph" w:customStyle="1" w:styleId="Default">
    <w:name w:val="Default"/>
    <w:rsid w:val="002E705F"/>
    <w:pPr>
      <w:widowControl w:val="0"/>
      <w:autoSpaceDE w:val="0"/>
      <w:autoSpaceDN w:val="0"/>
      <w:adjustRightInd w:val="0"/>
    </w:pPr>
    <w:rPr>
      <w:rFonts w:ascii="OCR A Extended" w:hAnsi="OCR A Extended"/>
      <w:color w:val="000000"/>
      <w:sz w:val="24"/>
      <w:szCs w:val="24"/>
    </w:rPr>
  </w:style>
  <w:style w:type="paragraph" w:customStyle="1" w:styleId="CM23">
    <w:name w:val="CM23"/>
    <w:basedOn w:val="Default"/>
    <w:next w:val="Default"/>
    <w:rsid w:val="002E705F"/>
    <w:pPr>
      <w:spacing w:after="195"/>
    </w:pPr>
    <w:rPr>
      <w:color w:val="auto"/>
    </w:rPr>
  </w:style>
  <w:style w:type="paragraph" w:styleId="Odstavekseznama">
    <w:name w:val="List Paragraph"/>
    <w:basedOn w:val="Navaden"/>
    <w:uiPriority w:val="34"/>
    <w:qFormat/>
    <w:rsid w:val="002E705F"/>
    <w:pPr>
      <w:spacing w:after="160" w:line="259" w:lineRule="auto"/>
      <w:ind w:left="720"/>
      <w:contextualSpacing/>
      <w:jc w:val="left"/>
    </w:pPr>
    <w:rPr>
      <w:rFonts w:ascii="Calibri" w:eastAsia="Calibri" w:hAnsi="Calibri"/>
      <w:sz w:val="22"/>
      <w:szCs w:val="22"/>
    </w:rPr>
  </w:style>
  <w:style w:type="character" w:customStyle="1" w:styleId="Naslov1Znak">
    <w:name w:val="Naslov 1 Znak"/>
    <w:aliases w:val="H1 Znak"/>
    <w:basedOn w:val="Privzetapisavaodstavka"/>
    <w:link w:val="Naslov1"/>
    <w:rsid w:val="00FB3352"/>
    <w:rPr>
      <w:b/>
      <w:i/>
      <w:sz w:val="24"/>
    </w:rPr>
  </w:style>
  <w:style w:type="paragraph" w:styleId="Naslov">
    <w:name w:val="Title"/>
    <w:basedOn w:val="Navaden"/>
    <w:link w:val="NaslovZnak"/>
    <w:qFormat/>
    <w:rsid w:val="00FB3352"/>
    <w:pPr>
      <w:jc w:val="center"/>
    </w:pPr>
    <w:rPr>
      <w:rFonts w:ascii="Arial" w:hAnsi="Arial"/>
      <w:b/>
      <w:sz w:val="32"/>
      <w:szCs w:val="20"/>
      <w:lang w:eastAsia="sl-SI"/>
    </w:rPr>
  </w:style>
  <w:style w:type="character" w:customStyle="1" w:styleId="NaslovZnak">
    <w:name w:val="Naslov Znak"/>
    <w:basedOn w:val="Privzetapisavaodstavka"/>
    <w:link w:val="Naslov"/>
    <w:rsid w:val="00FB3352"/>
    <w:rPr>
      <w:rFonts w:ascii="Arial" w:hAnsi="Arial"/>
      <w:b/>
      <w:sz w:val="32"/>
    </w:rPr>
  </w:style>
  <w:style w:type="table" w:styleId="Tabelamrea">
    <w:name w:val="Table Grid"/>
    <w:basedOn w:val="Navadnatabela"/>
    <w:rsid w:val="00B43B5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
    <w:name w:val="Body Text"/>
    <w:aliases w:val="TabelTekst"/>
    <w:basedOn w:val="Navaden"/>
    <w:link w:val="TelobesedilaZnak"/>
    <w:rsid w:val="00B43B5D"/>
    <w:rPr>
      <w:rFonts w:ascii="Times New Roman" w:hAnsi="Times New Roman"/>
      <w:sz w:val="24"/>
      <w:szCs w:val="20"/>
      <w:lang w:eastAsia="sl-SI"/>
    </w:rPr>
  </w:style>
  <w:style w:type="character" w:customStyle="1" w:styleId="TelobesedilaZnak">
    <w:name w:val="Telo besedila Znak"/>
    <w:aliases w:val="TabelTekst Znak"/>
    <w:basedOn w:val="Privzetapisavaodstavka"/>
    <w:link w:val="Telobesedila"/>
    <w:rsid w:val="00B43B5D"/>
    <w:rPr>
      <w:sz w:val="24"/>
    </w:rPr>
  </w:style>
  <w:style w:type="character" w:styleId="Pripombasklic">
    <w:name w:val="annotation reference"/>
    <w:basedOn w:val="Privzetapisavaodstavka"/>
    <w:semiHidden/>
    <w:unhideWhenUsed/>
    <w:rsid w:val="005F4A27"/>
    <w:rPr>
      <w:sz w:val="16"/>
      <w:szCs w:val="16"/>
    </w:rPr>
  </w:style>
  <w:style w:type="paragraph" w:styleId="Pripombabesedilo">
    <w:name w:val="annotation text"/>
    <w:basedOn w:val="Navaden"/>
    <w:link w:val="PripombabesediloZnak"/>
    <w:semiHidden/>
    <w:unhideWhenUsed/>
    <w:rsid w:val="005F4A27"/>
    <w:rPr>
      <w:sz w:val="20"/>
      <w:szCs w:val="20"/>
    </w:rPr>
  </w:style>
  <w:style w:type="character" w:customStyle="1" w:styleId="PripombabesediloZnak">
    <w:name w:val="Pripomba – besedilo Znak"/>
    <w:basedOn w:val="Privzetapisavaodstavka"/>
    <w:link w:val="Pripombabesedilo"/>
    <w:semiHidden/>
    <w:rsid w:val="005F4A27"/>
    <w:rPr>
      <w:rFonts w:ascii="Trebuchet MS" w:hAnsi="Trebuchet MS"/>
      <w:lang w:eastAsia="en-US"/>
    </w:rPr>
  </w:style>
  <w:style w:type="paragraph" w:styleId="Zadevapripombe">
    <w:name w:val="annotation subject"/>
    <w:basedOn w:val="Pripombabesedilo"/>
    <w:next w:val="Pripombabesedilo"/>
    <w:link w:val="ZadevapripombeZnak"/>
    <w:semiHidden/>
    <w:unhideWhenUsed/>
    <w:rsid w:val="005F4A27"/>
    <w:rPr>
      <w:b/>
      <w:bCs/>
    </w:rPr>
  </w:style>
  <w:style w:type="character" w:customStyle="1" w:styleId="ZadevapripombeZnak">
    <w:name w:val="Zadeva pripombe Znak"/>
    <w:basedOn w:val="PripombabesediloZnak"/>
    <w:link w:val="Zadevapripombe"/>
    <w:semiHidden/>
    <w:rsid w:val="005F4A27"/>
    <w:rPr>
      <w:rFonts w:ascii="Trebuchet MS" w:hAnsi="Trebuchet MS"/>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878388">
      <w:bodyDiv w:val="1"/>
      <w:marLeft w:val="0"/>
      <w:marRight w:val="0"/>
      <w:marTop w:val="0"/>
      <w:marBottom w:val="0"/>
      <w:divBdr>
        <w:top w:val="none" w:sz="0" w:space="0" w:color="auto"/>
        <w:left w:val="none" w:sz="0" w:space="0" w:color="auto"/>
        <w:bottom w:val="none" w:sz="0" w:space="0" w:color="auto"/>
        <w:right w:val="none" w:sz="0" w:space="0" w:color="auto"/>
      </w:divBdr>
    </w:div>
    <w:div w:id="483669574">
      <w:bodyDiv w:val="1"/>
      <w:marLeft w:val="0"/>
      <w:marRight w:val="0"/>
      <w:marTop w:val="0"/>
      <w:marBottom w:val="0"/>
      <w:divBdr>
        <w:top w:val="none" w:sz="0" w:space="0" w:color="auto"/>
        <w:left w:val="none" w:sz="0" w:space="0" w:color="auto"/>
        <w:bottom w:val="none" w:sz="0" w:space="0" w:color="auto"/>
        <w:right w:val="none" w:sz="0" w:space="0" w:color="auto"/>
      </w:divBdr>
    </w:div>
    <w:div w:id="541483906">
      <w:bodyDiv w:val="1"/>
      <w:marLeft w:val="0"/>
      <w:marRight w:val="0"/>
      <w:marTop w:val="0"/>
      <w:marBottom w:val="0"/>
      <w:divBdr>
        <w:top w:val="none" w:sz="0" w:space="0" w:color="auto"/>
        <w:left w:val="none" w:sz="0" w:space="0" w:color="auto"/>
        <w:bottom w:val="none" w:sz="0" w:space="0" w:color="auto"/>
        <w:right w:val="none" w:sz="0" w:space="0" w:color="auto"/>
      </w:divBdr>
    </w:div>
    <w:div w:id="617445316">
      <w:bodyDiv w:val="1"/>
      <w:marLeft w:val="0"/>
      <w:marRight w:val="0"/>
      <w:marTop w:val="0"/>
      <w:marBottom w:val="0"/>
      <w:divBdr>
        <w:top w:val="none" w:sz="0" w:space="0" w:color="auto"/>
        <w:left w:val="none" w:sz="0" w:space="0" w:color="auto"/>
        <w:bottom w:val="none" w:sz="0" w:space="0" w:color="auto"/>
        <w:right w:val="none" w:sz="0" w:space="0" w:color="auto"/>
      </w:divBdr>
    </w:div>
    <w:div w:id="761536369">
      <w:bodyDiv w:val="1"/>
      <w:marLeft w:val="0"/>
      <w:marRight w:val="0"/>
      <w:marTop w:val="0"/>
      <w:marBottom w:val="0"/>
      <w:divBdr>
        <w:top w:val="none" w:sz="0" w:space="0" w:color="auto"/>
        <w:left w:val="none" w:sz="0" w:space="0" w:color="auto"/>
        <w:bottom w:val="none" w:sz="0" w:space="0" w:color="auto"/>
        <w:right w:val="none" w:sz="0" w:space="0" w:color="auto"/>
      </w:divBdr>
    </w:div>
    <w:div w:id="787312593">
      <w:bodyDiv w:val="1"/>
      <w:marLeft w:val="0"/>
      <w:marRight w:val="0"/>
      <w:marTop w:val="0"/>
      <w:marBottom w:val="0"/>
      <w:divBdr>
        <w:top w:val="none" w:sz="0" w:space="0" w:color="auto"/>
        <w:left w:val="none" w:sz="0" w:space="0" w:color="auto"/>
        <w:bottom w:val="none" w:sz="0" w:space="0" w:color="auto"/>
        <w:right w:val="none" w:sz="0" w:space="0" w:color="auto"/>
      </w:divBdr>
    </w:div>
    <w:div w:id="834566102">
      <w:bodyDiv w:val="1"/>
      <w:marLeft w:val="0"/>
      <w:marRight w:val="0"/>
      <w:marTop w:val="0"/>
      <w:marBottom w:val="0"/>
      <w:divBdr>
        <w:top w:val="none" w:sz="0" w:space="0" w:color="auto"/>
        <w:left w:val="none" w:sz="0" w:space="0" w:color="auto"/>
        <w:bottom w:val="none" w:sz="0" w:space="0" w:color="auto"/>
        <w:right w:val="none" w:sz="0" w:space="0" w:color="auto"/>
      </w:divBdr>
    </w:div>
    <w:div w:id="1032262815">
      <w:bodyDiv w:val="1"/>
      <w:marLeft w:val="0"/>
      <w:marRight w:val="0"/>
      <w:marTop w:val="0"/>
      <w:marBottom w:val="0"/>
      <w:divBdr>
        <w:top w:val="none" w:sz="0" w:space="0" w:color="auto"/>
        <w:left w:val="none" w:sz="0" w:space="0" w:color="auto"/>
        <w:bottom w:val="none" w:sz="0" w:space="0" w:color="auto"/>
        <w:right w:val="none" w:sz="0" w:space="0" w:color="auto"/>
      </w:divBdr>
    </w:div>
    <w:div w:id="1640719581">
      <w:bodyDiv w:val="1"/>
      <w:marLeft w:val="0"/>
      <w:marRight w:val="0"/>
      <w:marTop w:val="0"/>
      <w:marBottom w:val="0"/>
      <w:divBdr>
        <w:top w:val="none" w:sz="0" w:space="0" w:color="auto"/>
        <w:left w:val="none" w:sz="0" w:space="0" w:color="auto"/>
        <w:bottom w:val="none" w:sz="0" w:space="0" w:color="auto"/>
        <w:right w:val="none" w:sz="0" w:space="0" w:color="auto"/>
      </w:divBdr>
    </w:div>
    <w:div w:id="1672442461">
      <w:bodyDiv w:val="1"/>
      <w:marLeft w:val="0"/>
      <w:marRight w:val="0"/>
      <w:marTop w:val="0"/>
      <w:marBottom w:val="0"/>
      <w:divBdr>
        <w:top w:val="none" w:sz="0" w:space="0" w:color="auto"/>
        <w:left w:val="none" w:sz="0" w:space="0" w:color="auto"/>
        <w:bottom w:val="none" w:sz="0" w:space="0" w:color="auto"/>
        <w:right w:val="none" w:sz="0" w:space="0" w:color="auto"/>
      </w:divBdr>
    </w:div>
    <w:div w:id="179995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C1C13E-4057-43FB-A3EF-9FFDF5EC8C74}"/>
</file>

<file path=customXml/itemProps2.xml><?xml version="1.0" encoding="utf-8"?>
<ds:datastoreItem xmlns:ds="http://schemas.openxmlformats.org/officeDocument/2006/customXml" ds:itemID="{968A935C-4CD0-4339-8C41-4573DEF46592}"/>
</file>

<file path=customXml/itemProps3.xml><?xml version="1.0" encoding="utf-8"?>
<ds:datastoreItem xmlns:ds="http://schemas.openxmlformats.org/officeDocument/2006/customXml" ds:itemID="{E861CAE9-7096-40E7-96CF-441483100FDA}"/>
</file>

<file path=docProps/app.xml><?xml version="1.0" encoding="utf-8"?>
<Properties xmlns="http://schemas.openxmlformats.org/officeDocument/2006/extended-properties" xmlns:vt="http://schemas.openxmlformats.org/officeDocument/2006/docPropsVTypes">
  <Template>Normal</Template>
  <TotalTime>0</TotalTime>
  <Pages>13</Pages>
  <Words>5686</Words>
  <Characters>32413</Characters>
  <Application>Microsoft Office Word</Application>
  <DocSecurity>4</DocSecurity>
  <Lines>270</Lines>
  <Paragraphs>76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Kremžar Liljana</dc:creator>
  <cp:lastModifiedBy>Horvat Alenka</cp:lastModifiedBy>
  <cp:revision>2</cp:revision>
  <cp:lastPrinted>2017-10-30T08:59:00Z</cp:lastPrinted>
  <dcterms:created xsi:type="dcterms:W3CDTF">2019-05-30T06:48:00Z</dcterms:created>
  <dcterms:modified xsi:type="dcterms:W3CDTF">2019-05-30T06:48:00Z</dcterms:modified>
</cp:coreProperties>
</file>